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401B7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0B12A19A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64CE356F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55E4CEC5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45DD478A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550E4928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0195D13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081457B4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0F7557E8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3BA05A6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327764C8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9621E54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343255E8" w14:textId="77777777" w:rsidR="00740BB7" w:rsidRPr="00AE02D5" w:rsidRDefault="00B4546A" w:rsidP="00740BB7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48E4DEA8">
          <v:rect id="_x0000_i1025" style="width:453.6pt;height:1.5pt" o:hralign="center" o:hrstd="t" o:hr="t" fillcolor="#a0a0a0" stroked="f"/>
        </w:pict>
      </w:r>
    </w:p>
    <w:p w14:paraId="0A167383" w14:textId="77777777" w:rsidR="00740BB7" w:rsidRPr="00AE02D5" w:rsidRDefault="00740BB7" w:rsidP="00740BB7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Pr="00AE02D5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1A5A0DFB" w14:textId="77777777" w:rsidR="00740BB7" w:rsidRPr="00AE02D5" w:rsidRDefault="00740BB7" w:rsidP="00740BB7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118 00 Praha 1 – Malá Strana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0BD7222A" w14:textId="77777777" w:rsidR="00740BB7" w:rsidRPr="00AE02D5" w:rsidRDefault="00740BB7" w:rsidP="00740BB7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>
        <w:rPr>
          <w:rFonts w:eastAsia="Times New Roman" w:cs="Arial"/>
          <w:b/>
          <w:bCs/>
          <w:sz w:val="18"/>
          <w:szCs w:val="18"/>
          <w:lang w:eastAsia="cs-CZ"/>
        </w:rPr>
        <w:t>27223663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>
        <w:rPr>
          <w:rFonts w:eastAsia="Times New Roman" w:cs="Arial"/>
          <w:b/>
          <w:bCs/>
          <w:sz w:val="18"/>
          <w:szCs w:val="18"/>
          <w:lang w:eastAsia="cs-CZ"/>
        </w:rPr>
        <w:t>schránka: sd839kg</w:t>
      </w:r>
    </w:p>
    <w:p w14:paraId="57465FC7" w14:textId="77777777" w:rsidR="00740BB7" w:rsidRPr="00AE02D5" w:rsidRDefault="00B4546A" w:rsidP="00740BB7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0F3EB843">
          <v:rect id="_x0000_i1026" style="width:453.6pt;height:1.5pt" o:hralign="center" o:hrstd="t" o:hr="t" fillcolor="#a0a0a0" stroked="f"/>
        </w:pict>
      </w:r>
    </w:p>
    <w:p w14:paraId="41D529D0" w14:textId="437AA987" w:rsidR="00740BB7" w:rsidRPr="00FE380E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Vypracoval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>: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Vendula Pospíšilová</w:t>
      </w:r>
      <w:r w:rsidR="0084343B">
        <w:rPr>
          <w:rFonts w:eastAsia="Times New Roman" w:cs="Arial"/>
          <w:b/>
          <w:snapToGrid w:val="0"/>
          <w:sz w:val="20"/>
          <w:szCs w:val="20"/>
          <w:lang w:eastAsia="cs-CZ"/>
        </w:rPr>
        <w:t>, Ing. Jakub Bilský</w:t>
      </w:r>
    </w:p>
    <w:p w14:paraId="29B1E635" w14:textId="77777777" w:rsidR="00740BB7" w:rsidRPr="00FE380E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Petr Legner</w:t>
      </w:r>
    </w:p>
    <w:p w14:paraId="28D94A55" w14:textId="77777777" w:rsidR="00740BB7" w:rsidRPr="00AE02D5" w:rsidRDefault="00B4546A" w:rsidP="00740BB7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742FA506">
          <v:rect id="_x0000_i1027" style="width:453.6pt;height:1.5pt" o:hralign="center" o:hrstd="t" o:hr="t" fillcolor="#a0a0a0" stroked="f"/>
        </w:pict>
      </w:r>
    </w:p>
    <w:p w14:paraId="330578DE" w14:textId="77777777" w:rsidR="00740BB7" w:rsidRPr="00AE02D5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73FABC41" w14:textId="77777777" w:rsidR="00740BB7" w:rsidRPr="00AE02D5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7515011F" w14:textId="77777777" w:rsidR="00740BB7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>
        <w:rPr>
          <w:rFonts w:eastAsia="Times New Roman" w:cs="Arial"/>
          <w:b/>
          <w:bCs/>
          <w:u w:val="single"/>
        </w:rPr>
        <w:t xml:space="preserve">OPRAVYBYTOVÝCH JEDNOTEK OŘ BRNO – </w:t>
      </w:r>
    </w:p>
    <w:p w14:paraId="41D8F7AD" w14:textId="77777777" w:rsidR="00740BB7" w:rsidRPr="00AE02D5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snapToGrid w:val="0"/>
          <w:sz w:val="20"/>
          <w:szCs w:val="24"/>
          <w:lang w:eastAsia="cs-CZ"/>
        </w:rPr>
        <w:tab/>
        <w:t>VB ŽST.</w:t>
      </w:r>
      <w:r>
        <w:rPr>
          <w:rFonts w:eastAsia="Times New Roman" w:cs="Arial"/>
          <w:b/>
          <w:bCs/>
          <w:caps/>
        </w:rPr>
        <w:t xml:space="preserve"> </w:t>
      </w:r>
      <w:r w:rsidR="007B0FB4">
        <w:rPr>
          <w:rFonts w:eastAsia="Times New Roman" w:cs="Arial"/>
          <w:b/>
          <w:bCs/>
          <w:caps/>
        </w:rPr>
        <w:t>ROUSÍNOV STAVBA Č.P. 788</w:t>
      </w:r>
    </w:p>
    <w:p w14:paraId="3BA2739A" w14:textId="77777777" w:rsidR="00740BB7" w:rsidRPr="00AE02D5" w:rsidRDefault="00740BB7" w:rsidP="00740BB7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 w:rsidR="007B0FB4">
        <w:rPr>
          <w:rFonts w:eastAsia="Times New Roman" w:cs="Arial"/>
          <w:b/>
          <w:snapToGrid w:val="0"/>
          <w:sz w:val="20"/>
          <w:szCs w:val="20"/>
          <w:lang w:eastAsia="cs-CZ"/>
        </w:rPr>
        <w:t>1790</w:t>
      </w:r>
    </w:p>
    <w:p w14:paraId="6239A6EC" w14:textId="77777777" w:rsidR="00740BB7" w:rsidRPr="00AE02D5" w:rsidRDefault="00740BB7" w:rsidP="00740BB7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 w:rsidR="007B0FB4">
        <w:rPr>
          <w:rFonts w:eastAsia="Times New Roman" w:cs="Arial"/>
          <w:b/>
          <w:snapToGrid w:val="0"/>
          <w:sz w:val="20"/>
          <w:szCs w:val="20"/>
          <w:lang w:eastAsia="cs-CZ"/>
        </w:rPr>
        <w:t>Rousínov u Vyškova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 w:rsidR="007B0FB4">
        <w:rPr>
          <w:rFonts w:eastAsia="Times New Roman" w:cs="Arial"/>
          <w:b/>
          <w:snapToGrid w:val="0"/>
          <w:sz w:val="20"/>
          <w:szCs w:val="20"/>
          <w:lang w:eastAsia="cs-CZ"/>
        </w:rPr>
        <w:t>741922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58C58C9E" w14:textId="42300AC3" w:rsidR="00740BB7" w:rsidRPr="00AE02D5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B4546A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prosinec ’20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2DB05DEB" w14:textId="77777777" w:rsidR="00740BB7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620FD603" w14:textId="77777777" w:rsidR="00740BB7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Jednostupňová dokumentace</w:t>
      </w:r>
    </w:p>
    <w:p w14:paraId="14922289" w14:textId="77777777" w:rsidR="00740BB7" w:rsidRPr="00132A61" w:rsidRDefault="00B4546A" w:rsidP="00740BB7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62DACA58">
          <v:rect id="_x0000_i1028" style="width:453.6pt;height:1.5pt" o:hralign="center" o:hrstd="t" o:hr="t" fillcolor="#a0a0a0" stroked="f"/>
        </w:pict>
      </w:r>
    </w:p>
    <w:p w14:paraId="45439565" w14:textId="77777777" w:rsidR="00740BB7" w:rsidRDefault="00740BB7" w:rsidP="00740BB7">
      <w:pPr>
        <w:pStyle w:val="Nzev"/>
        <w:jc w:val="left"/>
        <w:rPr>
          <w:sz w:val="44"/>
        </w:rPr>
      </w:pPr>
      <w:r>
        <w:rPr>
          <w:sz w:val="44"/>
        </w:rPr>
        <w:t>D.2.2.a)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POZEMNÍ OBJEKTY BUDOV</w:t>
      </w:r>
      <w:r w:rsidRPr="00C20B16">
        <w:rPr>
          <w:sz w:val="44"/>
        </w:rPr>
        <w:tab/>
      </w:r>
    </w:p>
    <w:p w14:paraId="4CC7234D" w14:textId="77777777" w:rsidR="00740BB7" w:rsidRPr="00C20B16" w:rsidRDefault="00740BB7" w:rsidP="00740BB7">
      <w:pPr>
        <w:pStyle w:val="Nzev"/>
        <w:jc w:val="left"/>
        <w:rPr>
          <w:sz w:val="28"/>
        </w:rPr>
      </w:pPr>
      <w:r w:rsidRPr="00C20B16">
        <w:rPr>
          <w:sz w:val="28"/>
        </w:rPr>
        <w:tab/>
      </w:r>
      <w:r w:rsidRPr="00C20B16">
        <w:rPr>
          <w:sz w:val="28"/>
        </w:rPr>
        <w:tab/>
      </w:r>
      <w:r w:rsidRPr="00C20B16">
        <w:rPr>
          <w:sz w:val="28"/>
        </w:rPr>
        <w:tab/>
      </w:r>
      <w:r w:rsidRPr="00C20B16">
        <w:rPr>
          <w:sz w:val="28"/>
        </w:rPr>
        <w:tab/>
      </w:r>
      <w:r>
        <w:rPr>
          <w:sz w:val="28"/>
        </w:rPr>
        <w:t>ARCHITEKTONICKÉ A STAVEBNĚ-TECHNICKÉ ŘEŠENÍ</w:t>
      </w:r>
    </w:p>
    <w:p w14:paraId="0EA21220" w14:textId="77777777" w:rsidR="00740BB7" w:rsidRDefault="00740BB7" w:rsidP="00740BB7"/>
    <w:p w14:paraId="7A9DFE3C" w14:textId="77777777" w:rsidR="00740BB7" w:rsidRDefault="00740BB7" w:rsidP="00C20B16"/>
    <w:p w14:paraId="1A2F2EDF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1F25EA38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0C972B95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1E6FA050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3B65E4D8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4F090CC2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93B4399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619D053E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5FDF125C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0BD03069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4CDDEF94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793CECE2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70892DB" w14:textId="77777777" w:rsidR="00B4546A" w:rsidRDefault="00B4546A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FC28D0C" w14:textId="77777777" w:rsidR="00074D6C" w:rsidRPr="00AE02D5" w:rsidRDefault="00B4546A" w:rsidP="00074D6C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7E9172D9">
          <v:rect id="_x0000_i1029" style="width:453.6pt;height:1.5pt" o:hralign="center" o:hrstd="t" o:hr="t" fillcolor="#a0a0a0" stroked="f"/>
        </w:pict>
      </w:r>
    </w:p>
    <w:p w14:paraId="55A9C9D8" w14:textId="77777777" w:rsidR="00074D6C" w:rsidRPr="00AE02D5" w:rsidRDefault="00074D6C" w:rsidP="00074D6C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Pr="00AE02D5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6DB13E0E" w14:textId="77777777" w:rsidR="00074D6C" w:rsidRPr="00AE02D5" w:rsidRDefault="00074D6C" w:rsidP="00074D6C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118 00 Praha 1 – Malá Strana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43A69014" w14:textId="77777777" w:rsidR="00074D6C" w:rsidRPr="00AE02D5" w:rsidRDefault="00074D6C" w:rsidP="00074D6C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>
        <w:rPr>
          <w:rFonts w:eastAsia="Times New Roman" w:cs="Arial"/>
          <w:b/>
          <w:bCs/>
          <w:sz w:val="18"/>
          <w:szCs w:val="18"/>
          <w:lang w:eastAsia="cs-CZ"/>
        </w:rPr>
        <w:t>27223663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>
        <w:rPr>
          <w:rFonts w:eastAsia="Times New Roman" w:cs="Arial"/>
          <w:b/>
          <w:bCs/>
          <w:sz w:val="18"/>
          <w:szCs w:val="18"/>
          <w:lang w:eastAsia="cs-CZ"/>
        </w:rPr>
        <w:t>schránka: sd839kg</w:t>
      </w:r>
    </w:p>
    <w:p w14:paraId="67F225CE" w14:textId="77777777" w:rsidR="00074D6C" w:rsidRPr="00AE02D5" w:rsidRDefault="00B4546A" w:rsidP="00074D6C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2CEFE9B7">
          <v:rect id="_x0000_i1030" style="width:453.6pt;height:1.5pt" o:hralign="center" o:hrstd="t" o:hr="t" fillcolor="#a0a0a0" stroked="f"/>
        </w:pict>
      </w:r>
    </w:p>
    <w:p w14:paraId="4FA1482C" w14:textId="77777777" w:rsidR="00074D6C" w:rsidRPr="00FE380E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Vypracoval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>: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Vendula Pospíšilová</w:t>
      </w:r>
    </w:p>
    <w:p w14:paraId="795A8EE1" w14:textId="77777777" w:rsidR="00074D6C" w:rsidRPr="00FE380E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Petr Legner</w:t>
      </w:r>
    </w:p>
    <w:p w14:paraId="22285835" w14:textId="77777777" w:rsidR="00074D6C" w:rsidRPr="00AE02D5" w:rsidRDefault="00B4546A" w:rsidP="00074D6C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0AE5E721">
          <v:rect id="_x0000_i1031" style="width:453.6pt;height:1.5pt" o:hralign="center" o:hrstd="t" o:hr="t" fillcolor="#a0a0a0" stroked="f"/>
        </w:pict>
      </w:r>
    </w:p>
    <w:p w14:paraId="00CCB682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4882571E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4B54F516" w14:textId="77777777" w:rsidR="00074D6C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>
        <w:rPr>
          <w:rFonts w:eastAsia="Times New Roman" w:cs="Arial"/>
          <w:b/>
          <w:bCs/>
          <w:u w:val="single"/>
        </w:rPr>
        <w:t xml:space="preserve">OPRAVYBYTOVÝCH JEDNOTEK OŘ BRNO – </w:t>
      </w:r>
    </w:p>
    <w:p w14:paraId="154B3479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snapToGrid w:val="0"/>
          <w:sz w:val="20"/>
          <w:szCs w:val="24"/>
          <w:lang w:eastAsia="cs-CZ"/>
        </w:rPr>
        <w:tab/>
        <w:t>VB ŽST.</w:t>
      </w:r>
      <w:r>
        <w:rPr>
          <w:rFonts w:eastAsia="Times New Roman" w:cs="Arial"/>
          <w:b/>
          <w:bCs/>
          <w:caps/>
        </w:rPr>
        <w:t xml:space="preserve"> ROUSÍNOV STAVBA Č.P. 788</w:t>
      </w:r>
    </w:p>
    <w:p w14:paraId="0128B385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1790</w:t>
      </w:r>
    </w:p>
    <w:p w14:paraId="117B9337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Rousínov u Vyškova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741922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4CCB6AAA" w14:textId="335CC22B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B4546A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prosinec ’20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32C7DE41" w14:textId="77777777" w:rsidR="00074D6C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38A6215B" w14:textId="77777777" w:rsidR="00074D6C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Jednostupňová dokumentace</w:t>
      </w:r>
    </w:p>
    <w:p w14:paraId="585A6D4F" w14:textId="77777777" w:rsidR="00074D6C" w:rsidRPr="00132A61" w:rsidRDefault="00B4546A" w:rsidP="00074D6C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30E081B4">
          <v:rect id="_x0000_i1032" style="width:453.6pt;height:1.5pt" o:hralign="center" o:hrstd="t" o:hr="t" fillcolor="#a0a0a0" stroked="f"/>
        </w:pict>
      </w:r>
    </w:p>
    <w:p w14:paraId="134192D5" w14:textId="586DAA9F" w:rsidR="00074D6C" w:rsidRPr="00B4546A" w:rsidRDefault="00B4546A" w:rsidP="00074D6C">
      <w:pPr>
        <w:pStyle w:val="Nzev"/>
        <w:jc w:val="left"/>
        <w:rPr>
          <w:sz w:val="44"/>
        </w:rPr>
      </w:pPr>
      <w:r>
        <w:rPr>
          <w:sz w:val="44"/>
        </w:rPr>
        <w:t>E.</w:t>
      </w:r>
      <w:r w:rsidR="00074D6C">
        <w:rPr>
          <w:sz w:val="44"/>
        </w:rPr>
        <w:tab/>
      </w:r>
      <w:r w:rsidR="00074D6C">
        <w:rPr>
          <w:sz w:val="44"/>
        </w:rPr>
        <w:tab/>
      </w:r>
      <w:r w:rsidR="00074D6C">
        <w:rPr>
          <w:sz w:val="44"/>
        </w:rPr>
        <w:tab/>
      </w:r>
      <w:r w:rsidR="00074D6C">
        <w:rPr>
          <w:sz w:val="44"/>
        </w:rPr>
        <w:tab/>
      </w:r>
      <w:r>
        <w:rPr>
          <w:sz w:val="44"/>
        </w:rPr>
        <w:t>DOKLADOVÁ ČÁST</w:t>
      </w:r>
      <w:r w:rsidR="00074D6C" w:rsidRPr="00C20B16">
        <w:rPr>
          <w:sz w:val="44"/>
        </w:rPr>
        <w:tab/>
      </w:r>
    </w:p>
    <w:p w14:paraId="55AAAB07" w14:textId="77777777" w:rsidR="00074D6C" w:rsidRDefault="00074D6C" w:rsidP="00074D6C"/>
    <w:p w14:paraId="0F70077C" w14:textId="77777777" w:rsidR="00074D6C" w:rsidRPr="00C20B16" w:rsidRDefault="00074D6C" w:rsidP="00074D6C"/>
    <w:p w14:paraId="57DBCEA7" w14:textId="77777777" w:rsidR="00074D6C" w:rsidRDefault="00074D6C" w:rsidP="00C20B16"/>
    <w:p w14:paraId="2693B5C2" w14:textId="77777777" w:rsidR="00074D6C" w:rsidRDefault="00074D6C" w:rsidP="00C20B16"/>
    <w:p w14:paraId="0BB0AC32" w14:textId="77777777" w:rsidR="00074D6C" w:rsidRDefault="00074D6C" w:rsidP="00C20B16"/>
    <w:p w14:paraId="13CAB00A" w14:textId="77777777" w:rsidR="00074D6C" w:rsidRDefault="00074D6C" w:rsidP="00C20B16"/>
    <w:p w14:paraId="61D03A1C" w14:textId="77777777" w:rsidR="00074D6C" w:rsidRDefault="00074D6C" w:rsidP="00C20B16"/>
    <w:p w14:paraId="0C523325" w14:textId="77777777" w:rsidR="00074D6C" w:rsidRDefault="00074D6C" w:rsidP="00C20B16"/>
    <w:p w14:paraId="4880C64B" w14:textId="77777777" w:rsidR="00074D6C" w:rsidRDefault="00074D6C" w:rsidP="00C20B16"/>
    <w:p w14:paraId="0F43F966" w14:textId="77777777" w:rsidR="00074D6C" w:rsidRDefault="00074D6C" w:rsidP="00C20B16"/>
    <w:p w14:paraId="3DC382D7" w14:textId="77777777" w:rsidR="00074D6C" w:rsidRDefault="00074D6C" w:rsidP="00C20B16"/>
    <w:p w14:paraId="107F4235" w14:textId="77777777" w:rsidR="00074D6C" w:rsidRDefault="00074D6C" w:rsidP="00C20B16"/>
    <w:p w14:paraId="7D1BA565" w14:textId="77777777" w:rsidR="00074D6C" w:rsidRDefault="00074D6C" w:rsidP="00C20B16"/>
    <w:p w14:paraId="28A51219" w14:textId="77777777" w:rsidR="00074D6C" w:rsidRDefault="00074D6C" w:rsidP="00C20B16"/>
    <w:p w14:paraId="5FB40D0A" w14:textId="77777777" w:rsidR="00074D6C" w:rsidRDefault="00074D6C" w:rsidP="00C20B16"/>
    <w:p w14:paraId="19652F2C" w14:textId="77777777" w:rsidR="00074D6C" w:rsidRDefault="00074D6C" w:rsidP="00C20B16"/>
    <w:p w14:paraId="59CF6C19" w14:textId="77777777" w:rsidR="00074D6C" w:rsidRDefault="00074D6C" w:rsidP="00C20B16"/>
    <w:p w14:paraId="0572CF01" w14:textId="77777777" w:rsidR="00074D6C" w:rsidRDefault="00074D6C" w:rsidP="00C20B16"/>
    <w:p w14:paraId="207C1DA0" w14:textId="77777777" w:rsidR="00074D6C" w:rsidRDefault="00074D6C" w:rsidP="00C20B16"/>
    <w:p w14:paraId="548948CF" w14:textId="77777777" w:rsidR="00074D6C" w:rsidRDefault="00074D6C" w:rsidP="00C20B16"/>
    <w:p w14:paraId="31BB0431" w14:textId="77777777" w:rsidR="00074D6C" w:rsidRDefault="00074D6C" w:rsidP="00C20B16"/>
    <w:p w14:paraId="6E9CA137" w14:textId="77777777" w:rsidR="00074D6C" w:rsidRDefault="00074D6C" w:rsidP="00C20B16"/>
    <w:p w14:paraId="09E1BDE2" w14:textId="77777777" w:rsidR="00074D6C" w:rsidRDefault="00074D6C" w:rsidP="00C20B16"/>
    <w:p w14:paraId="343E472B" w14:textId="77777777" w:rsidR="00074D6C" w:rsidRDefault="00074D6C" w:rsidP="00C20B16"/>
    <w:p w14:paraId="543CFBB6" w14:textId="77777777" w:rsidR="00074D6C" w:rsidRDefault="00074D6C" w:rsidP="00C20B16"/>
    <w:p w14:paraId="42914CB5" w14:textId="77777777" w:rsidR="00074D6C" w:rsidRDefault="00074D6C" w:rsidP="00C20B16"/>
    <w:p w14:paraId="5B38A28E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6C10385" w14:textId="77777777" w:rsidR="00074D6C" w:rsidRPr="00AE02D5" w:rsidRDefault="00B4546A" w:rsidP="00074D6C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2FDCB061">
          <v:rect id="_x0000_i1033" style="width:453.6pt;height:1.5pt" o:hralign="center" o:hrstd="t" o:hr="t" fillcolor="#a0a0a0" stroked="f"/>
        </w:pict>
      </w:r>
    </w:p>
    <w:p w14:paraId="55B0C84D" w14:textId="77777777" w:rsidR="00074D6C" w:rsidRPr="00AE02D5" w:rsidRDefault="00074D6C" w:rsidP="00074D6C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Pr="00AE02D5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7A011AA5" w14:textId="77777777" w:rsidR="00074D6C" w:rsidRPr="00AE02D5" w:rsidRDefault="00074D6C" w:rsidP="00074D6C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118 00 Praha 1 – Malá Strana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176822A1" w14:textId="77777777" w:rsidR="00074D6C" w:rsidRPr="00AE02D5" w:rsidRDefault="00074D6C" w:rsidP="00074D6C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>
        <w:rPr>
          <w:rFonts w:eastAsia="Times New Roman" w:cs="Arial"/>
          <w:b/>
          <w:bCs/>
          <w:sz w:val="18"/>
          <w:szCs w:val="18"/>
          <w:lang w:eastAsia="cs-CZ"/>
        </w:rPr>
        <w:t>27223663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>
        <w:rPr>
          <w:rFonts w:eastAsia="Times New Roman" w:cs="Arial"/>
          <w:b/>
          <w:bCs/>
          <w:sz w:val="18"/>
          <w:szCs w:val="18"/>
          <w:lang w:eastAsia="cs-CZ"/>
        </w:rPr>
        <w:t>schránka: sd839kg</w:t>
      </w:r>
    </w:p>
    <w:p w14:paraId="1105498A" w14:textId="77777777" w:rsidR="00074D6C" w:rsidRPr="00AE02D5" w:rsidRDefault="00B4546A" w:rsidP="00074D6C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406758D9">
          <v:rect id="_x0000_i1034" style="width:453.6pt;height:1.5pt" o:hralign="center" o:hrstd="t" o:hr="t" fillcolor="#a0a0a0" stroked="f"/>
        </w:pict>
      </w:r>
    </w:p>
    <w:p w14:paraId="12E2FED0" w14:textId="77777777" w:rsidR="00074D6C" w:rsidRPr="00FE380E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Vypracoval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>: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Vendula Pospíšilová</w:t>
      </w:r>
    </w:p>
    <w:p w14:paraId="29563693" w14:textId="77777777" w:rsidR="00074D6C" w:rsidRPr="00FE380E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Petr Legner</w:t>
      </w:r>
    </w:p>
    <w:p w14:paraId="6B78640A" w14:textId="77777777" w:rsidR="00074D6C" w:rsidRPr="00AE02D5" w:rsidRDefault="00B4546A" w:rsidP="00074D6C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57C84DFA">
          <v:rect id="_x0000_i1035" style="width:453.6pt;height:1.5pt" o:hralign="center" o:hrstd="t" o:hr="t" fillcolor="#a0a0a0" stroked="f"/>
        </w:pict>
      </w:r>
    </w:p>
    <w:p w14:paraId="04A2CE25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74CB1451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2DD74E14" w14:textId="77777777" w:rsidR="00074D6C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>
        <w:rPr>
          <w:rFonts w:eastAsia="Times New Roman" w:cs="Arial"/>
          <w:b/>
          <w:bCs/>
          <w:u w:val="single"/>
        </w:rPr>
        <w:t xml:space="preserve">OPRAVYBYTOVÝCH JEDNOTEK OŘ BRNO – </w:t>
      </w:r>
    </w:p>
    <w:p w14:paraId="37DB2969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snapToGrid w:val="0"/>
          <w:sz w:val="20"/>
          <w:szCs w:val="24"/>
          <w:lang w:eastAsia="cs-CZ"/>
        </w:rPr>
        <w:tab/>
        <w:t>VB ŽST.</w:t>
      </w:r>
      <w:r>
        <w:rPr>
          <w:rFonts w:eastAsia="Times New Roman" w:cs="Arial"/>
          <w:b/>
          <w:bCs/>
          <w:caps/>
        </w:rPr>
        <w:t xml:space="preserve"> ROUSÍNOV STAVBA Č.P. 788</w:t>
      </w:r>
    </w:p>
    <w:p w14:paraId="6DD07A4F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1790</w:t>
      </w:r>
    </w:p>
    <w:p w14:paraId="71F10861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Rousínov u Vyškova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741922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46DB6FCB" w14:textId="09B6F1FF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B4546A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prosinec ’20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6B5C90A4" w14:textId="77777777" w:rsidR="00074D6C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5925D1DF" w14:textId="77777777" w:rsidR="00074D6C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Jednostupňová dokumentace</w:t>
      </w:r>
    </w:p>
    <w:p w14:paraId="1AF1403D" w14:textId="77777777" w:rsidR="00074D6C" w:rsidRPr="00132A61" w:rsidRDefault="00B4546A" w:rsidP="00074D6C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3A646529">
          <v:rect id="_x0000_i1036" style="width:453.6pt;height:1.5pt" o:hralign="center" o:hrstd="t" o:hr="t" fillcolor="#a0a0a0" stroked="f"/>
        </w:pict>
      </w:r>
    </w:p>
    <w:p w14:paraId="343A310A" w14:textId="77777777" w:rsidR="00074D6C" w:rsidRDefault="00074D6C" w:rsidP="00074D6C">
      <w:pPr>
        <w:pStyle w:val="Nzev"/>
        <w:jc w:val="left"/>
        <w:rPr>
          <w:sz w:val="44"/>
        </w:rPr>
      </w:pPr>
      <w:r>
        <w:rPr>
          <w:sz w:val="44"/>
        </w:rPr>
        <w:t>D.2.2.a)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POZEMNÍ OBJEKTY BUDOV</w:t>
      </w:r>
      <w:r w:rsidRPr="00C20B16">
        <w:rPr>
          <w:sz w:val="44"/>
        </w:rPr>
        <w:tab/>
      </w:r>
    </w:p>
    <w:p w14:paraId="37780E0C" w14:textId="77777777" w:rsidR="00074D6C" w:rsidRPr="00C20B16" w:rsidRDefault="00074D6C" w:rsidP="00074D6C">
      <w:pPr>
        <w:pStyle w:val="Nzev"/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TECHNIKA PROSTŘEDÍ STAVEB – VNITŘNÍ PLYNOVOD</w:t>
      </w:r>
    </w:p>
    <w:p w14:paraId="13BFABCB" w14:textId="77777777" w:rsidR="00074D6C" w:rsidRDefault="00074D6C" w:rsidP="00C20B16"/>
    <w:p w14:paraId="3B2E3E86" w14:textId="77777777" w:rsidR="00074D6C" w:rsidRDefault="00074D6C" w:rsidP="00C20B16"/>
    <w:p w14:paraId="782161DC" w14:textId="77777777" w:rsidR="00074D6C" w:rsidRDefault="00074D6C" w:rsidP="00C20B16"/>
    <w:p w14:paraId="33B42431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0DD3B9A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62444794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707AE14A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3521BCA2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6A4E6A4A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5D50981C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77E85458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6F89C92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A9B5665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44E33DD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67287096" w14:textId="77777777" w:rsidR="00074D6C" w:rsidRPr="00AE02D5" w:rsidRDefault="00B4546A" w:rsidP="00074D6C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38899A9B">
          <v:rect id="_x0000_i1037" style="width:453.6pt;height:1.5pt" o:hralign="center" o:hrstd="t" o:hr="t" fillcolor="#a0a0a0" stroked="f"/>
        </w:pict>
      </w:r>
    </w:p>
    <w:p w14:paraId="15741964" w14:textId="77777777" w:rsidR="00074D6C" w:rsidRPr="00AE02D5" w:rsidRDefault="00074D6C" w:rsidP="00074D6C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Pr="00AE02D5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21FEBE36" w14:textId="77777777" w:rsidR="00074D6C" w:rsidRPr="00AE02D5" w:rsidRDefault="00074D6C" w:rsidP="00074D6C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118 00 Praha 1 – Malá Strana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44D3EFE3" w14:textId="77777777" w:rsidR="00074D6C" w:rsidRPr="00AE02D5" w:rsidRDefault="00074D6C" w:rsidP="00074D6C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>
        <w:rPr>
          <w:rFonts w:eastAsia="Times New Roman" w:cs="Arial"/>
          <w:b/>
          <w:bCs/>
          <w:sz w:val="18"/>
          <w:szCs w:val="18"/>
          <w:lang w:eastAsia="cs-CZ"/>
        </w:rPr>
        <w:t>27223663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>
        <w:rPr>
          <w:rFonts w:eastAsia="Times New Roman" w:cs="Arial"/>
          <w:b/>
          <w:bCs/>
          <w:sz w:val="18"/>
          <w:szCs w:val="18"/>
          <w:lang w:eastAsia="cs-CZ"/>
        </w:rPr>
        <w:t>schránka: sd839kg</w:t>
      </w:r>
    </w:p>
    <w:p w14:paraId="11A6C23E" w14:textId="77777777" w:rsidR="00074D6C" w:rsidRPr="00AE02D5" w:rsidRDefault="00B4546A" w:rsidP="00074D6C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11FCF571">
          <v:rect id="_x0000_i1038" style="width:453.6pt;height:1.5pt" o:hralign="center" o:hrstd="t" o:hr="t" fillcolor="#a0a0a0" stroked="f"/>
        </w:pict>
      </w:r>
    </w:p>
    <w:p w14:paraId="457671C8" w14:textId="77777777" w:rsidR="00074D6C" w:rsidRPr="00FE380E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Vypracoval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>: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Vendula Pospíšilová</w:t>
      </w:r>
    </w:p>
    <w:p w14:paraId="6BF7D467" w14:textId="77777777" w:rsidR="00074D6C" w:rsidRPr="00FE380E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Petr Legner</w:t>
      </w:r>
    </w:p>
    <w:p w14:paraId="1D9C6FF4" w14:textId="77777777" w:rsidR="00074D6C" w:rsidRPr="00AE02D5" w:rsidRDefault="00B4546A" w:rsidP="00074D6C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3060AE51">
          <v:rect id="_x0000_i1039" style="width:453.6pt;height:1.5pt" o:hralign="center" o:hrstd="t" o:hr="t" fillcolor="#a0a0a0" stroked="f"/>
        </w:pict>
      </w:r>
    </w:p>
    <w:p w14:paraId="157F92EC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5A3432D0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1F8E2F8E" w14:textId="77777777" w:rsidR="00074D6C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>
        <w:rPr>
          <w:rFonts w:eastAsia="Times New Roman" w:cs="Arial"/>
          <w:b/>
          <w:bCs/>
          <w:u w:val="single"/>
        </w:rPr>
        <w:t xml:space="preserve">OPRAVYBYTOVÝCH JEDNOTEK OŘ BRNO – </w:t>
      </w:r>
    </w:p>
    <w:p w14:paraId="2CC313D5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snapToGrid w:val="0"/>
          <w:sz w:val="20"/>
          <w:szCs w:val="24"/>
          <w:lang w:eastAsia="cs-CZ"/>
        </w:rPr>
        <w:tab/>
        <w:t>VB ŽST.</w:t>
      </w:r>
      <w:r>
        <w:rPr>
          <w:rFonts w:eastAsia="Times New Roman" w:cs="Arial"/>
          <w:b/>
          <w:bCs/>
          <w:caps/>
        </w:rPr>
        <w:t xml:space="preserve"> ROUSÍNOV STAVBA Č.P. 788</w:t>
      </w:r>
    </w:p>
    <w:p w14:paraId="52DCA387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1790</w:t>
      </w:r>
    </w:p>
    <w:p w14:paraId="757A4104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Rousínov u Vyškova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741922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6E1D2186" w14:textId="4AFC125C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B4546A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prosinec ’20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6E9C013F" w14:textId="77777777" w:rsidR="00074D6C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71E8B98E" w14:textId="77777777" w:rsidR="00074D6C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Jednostupňová dokumentace</w:t>
      </w:r>
    </w:p>
    <w:p w14:paraId="08237D8B" w14:textId="77777777" w:rsidR="00074D6C" w:rsidRPr="00132A61" w:rsidRDefault="00B4546A" w:rsidP="00074D6C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080C3118">
          <v:rect id="_x0000_i1040" style="width:453.6pt;height:1.5pt" o:hralign="center" o:hrstd="t" o:hr="t" fillcolor="#a0a0a0" stroked="f"/>
        </w:pict>
      </w:r>
    </w:p>
    <w:p w14:paraId="5493E1D6" w14:textId="77777777" w:rsidR="00074D6C" w:rsidRDefault="00074D6C" w:rsidP="00074D6C">
      <w:pPr>
        <w:pStyle w:val="Nzev"/>
        <w:jc w:val="left"/>
        <w:rPr>
          <w:sz w:val="44"/>
        </w:rPr>
      </w:pPr>
      <w:r>
        <w:rPr>
          <w:sz w:val="44"/>
        </w:rPr>
        <w:t>D.2.2.a)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POZEMNÍ OBJEKTY BUDOV</w:t>
      </w:r>
      <w:r w:rsidRPr="00C20B16">
        <w:rPr>
          <w:sz w:val="44"/>
        </w:rPr>
        <w:tab/>
      </w:r>
    </w:p>
    <w:p w14:paraId="484BAC41" w14:textId="77777777" w:rsidR="00074D6C" w:rsidRPr="00C20B16" w:rsidRDefault="00074D6C" w:rsidP="00074D6C">
      <w:pPr>
        <w:pStyle w:val="Nzev"/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TECHNIKA PROSTŘEDÍ STAVEB – VYTÁPĚNÍ</w:t>
      </w:r>
    </w:p>
    <w:p w14:paraId="1A1C0777" w14:textId="77777777" w:rsidR="00074D6C" w:rsidRDefault="00074D6C" w:rsidP="00C20B16"/>
    <w:p w14:paraId="40572F81" w14:textId="77777777" w:rsidR="00074D6C" w:rsidRDefault="00074D6C" w:rsidP="00C20B16"/>
    <w:p w14:paraId="6BC64872" w14:textId="77777777" w:rsidR="00074D6C" w:rsidRDefault="00074D6C" w:rsidP="00C20B16"/>
    <w:p w14:paraId="30D61C6D" w14:textId="77777777" w:rsidR="00074D6C" w:rsidRDefault="00074D6C" w:rsidP="00C20B16"/>
    <w:p w14:paraId="210D415D" w14:textId="77777777" w:rsidR="00074D6C" w:rsidRDefault="00074D6C" w:rsidP="00C20B16"/>
    <w:p w14:paraId="1491565E" w14:textId="77777777" w:rsidR="00074D6C" w:rsidRDefault="00074D6C" w:rsidP="00C20B16"/>
    <w:p w14:paraId="26AB15DD" w14:textId="77777777" w:rsidR="00074D6C" w:rsidRDefault="00074D6C" w:rsidP="00C20B16"/>
    <w:p w14:paraId="0C727E3A" w14:textId="77777777" w:rsidR="00074D6C" w:rsidRDefault="00074D6C" w:rsidP="00C20B16"/>
    <w:p w14:paraId="1F6140BA" w14:textId="77777777" w:rsidR="00074D6C" w:rsidRDefault="00074D6C" w:rsidP="00C20B16"/>
    <w:p w14:paraId="70FCE840" w14:textId="77777777" w:rsidR="00074D6C" w:rsidRDefault="00074D6C" w:rsidP="00C20B16"/>
    <w:p w14:paraId="3166C06F" w14:textId="77777777" w:rsidR="00074D6C" w:rsidRDefault="00074D6C" w:rsidP="00C20B16"/>
    <w:p w14:paraId="4DF12C6E" w14:textId="77777777" w:rsidR="00074D6C" w:rsidRDefault="00074D6C" w:rsidP="00C20B16"/>
    <w:p w14:paraId="38424417" w14:textId="77777777" w:rsidR="00074D6C" w:rsidRDefault="00074D6C" w:rsidP="00C20B16"/>
    <w:p w14:paraId="613AEECF" w14:textId="77777777" w:rsidR="00074D6C" w:rsidRDefault="00074D6C" w:rsidP="00C20B16"/>
    <w:p w14:paraId="2CE86DD7" w14:textId="77777777" w:rsidR="00074D6C" w:rsidRDefault="00074D6C" w:rsidP="00C20B16"/>
    <w:p w14:paraId="6BCAA77F" w14:textId="77777777" w:rsidR="00074D6C" w:rsidRDefault="00074D6C" w:rsidP="00C20B16"/>
    <w:p w14:paraId="58889D89" w14:textId="77777777" w:rsidR="00074D6C" w:rsidRDefault="00074D6C" w:rsidP="00C20B16"/>
    <w:p w14:paraId="0C1067EA" w14:textId="77777777" w:rsidR="00074D6C" w:rsidRDefault="00074D6C" w:rsidP="00C20B16"/>
    <w:p w14:paraId="6C6F38FF" w14:textId="77777777" w:rsidR="00074D6C" w:rsidRDefault="00074D6C" w:rsidP="00C20B16"/>
    <w:p w14:paraId="01EA894C" w14:textId="77777777" w:rsidR="00074D6C" w:rsidRDefault="00074D6C" w:rsidP="00C20B16"/>
    <w:p w14:paraId="1DA1E96D" w14:textId="77777777" w:rsidR="00074D6C" w:rsidRDefault="00074D6C" w:rsidP="00C20B16"/>
    <w:p w14:paraId="6784B2A5" w14:textId="77777777" w:rsidR="00074D6C" w:rsidRDefault="00074D6C" w:rsidP="00C20B16"/>
    <w:p w14:paraId="68C64FB0" w14:textId="77777777" w:rsidR="00074D6C" w:rsidRDefault="00074D6C" w:rsidP="00C20B16"/>
    <w:p w14:paraId="1AEBF46C" w14:textId="77777777" w:rsidR="00074D6C" w:rsidRDefault="00074D6C" w:rsidP="00C20B16"/>
    <w:p w14:paraId="690C92C5" w14:textId="77777777" w:rsidR="00074D6C" w:rsidRDefault="00074D6C" w:rsidP="00C20B16"/>
    <w:p w14:paraId="226790F8" w14:textId="77777777" w:rsidR="00074D6C" w:rsidRDefault="00074D6C" w:rsidP="00C20B16"/>
    <w:p w14:paraId="7A31482A" w14:textId="77777777" w:rsidR="00074D6C" w:rsidRDefault="00074D6C" w:rsidP="00C20B16"/>
    <w:p w14:paraId="4FAA7DCD" w14:textId="77777777" w:rsidR="00074D6C" w:rsidRDefault="00074D6C" w:rsidP="00074D6C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5AA8F5C4" w14:textId="77777777" w:rsidR="00074D6C" w:rsidRPr="00AE02D5" w:rsidRDefault="00B4546A" w:rsidP="00074D6C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56C42D20">
          <v:rect id="_x0000_i1041" style="width:453.6pt;height:1.5pt" o:hralign="center" o:hrstd="t" o:hr="t" fillcolor="#a0a0a0" stroked="f"/>
        </w:pict>
      </w:r>
    </w:p>
    <w:p w14:paraId="1EE9474F" w14:textId="77777777" w:rsidR="00074D6C" w:rsidRPr="00AE02D5" w:rsidRDefault="00074D6C" w:rsidP="00074D6C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Pr="00AE02D5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766152C6" w14:textId="77777777" w:rsidR="00074D6C" w:rsidRPr="00AE02D5" w:rsidRDefault="00074D6C" w:rsidP="00074D6C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118 00 Praha 1 – Malá Strana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0EB17529" w14:textId="77777777" w:rsidR="00074D6C" w:rsidRPr="00AE02D5" w:rsidRDefault="00074D6C" w:rsidP="00074D6C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>
        <w:rPr>
          <w:rFonts w:eastAsia="Times New Roman" w:cs="Arial"/>
          <w:b/>
          <w:bCs/>
          <w:sz w:val="18"/>
          <w:szCs w:val="18"/>
          <w:lang w:eastAsia="cs-CZ"/>
        </w:rPr>
        <w:t>27223663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>
        <w:rPr>
          <w:rFonts w:eastAsia="Times New Roman" w:cs="Arial"/>
          <w:b/>
          <w:bCs/>
          <w:sz w:val="18"/>
          <w:szCs w:val="18"/>
          <w:lang w:eastAsia="cs-CZ"/>
        </w:rPr>
        <w:t>schránka: sd839kg</w:t>
      </w:r>
    </w:p>
    <w:p w14:paraId="48E869DB" w14:textId="77777777" w:rsidR="00074D6C" w:rsidRPr="00AE02D5" w:rsidRDefault="00B4546A" w:rsidP="00074D6C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3F040270">
          <v:rect id="_x0000_i1042" style="width:453.6pt;height:1.5pt" o:hralign="center" o:hrstd="t" o:hr="t" fillcolor="#a0a0a0" stroked="f"/>
        </w:pict>
      </w:r>
    </w:p>
    <w:p w14:paraId="1731C6BC" w14:textId="77777777" w:rsidR="00074D6C" w:rsidRPr="00FE380E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Vypracoval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>: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Vendula Pospíšilová</w:t>
      </w:r>
    </w:p>
    <w:p w14:paraId="6BA1DB68" w14:textId="77777777" w:rsidR="00074D6C" w:rsidRPr="00FE380E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Petr Legner</w:t>
      </w:r>
    </w:p>
    <w:p w14:paraId="3B6B1F11" w14:textId="77777777" w:rsidR="00074D6C" w:rsidRPr="00AE02D5" w:rsidRDefault="00B4546A" w:rsidP="00074D6C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17DE460D">
          <v:rect id="_x0000_i1043" style="width:453.6pt;height:1.5pt" o:hralign="center" o:hrstd="t" o:hr="t" fillcolor="#a0a0a0" stroked="f"/>
        </w:pict>
      </w:r>
    </w:p>
    <w:p w14:paraId="17939370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138BF560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7B511480" w14:textId="77777777" w:rsidR="00074D6C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>
        <w:rPr>
          <w:rFonts w:eastAsia="Times New Roman" w:cs="Arial"/>
          <w:b/>
          <w:bCs/>
          <w:u w:val="single"/>
        </w:rPr>
        <w:t xml:space="preserve">OPRAVYBYTOVÝCH JEDNOTEK OŘ BRNO – </w:t>
      </w:r>
    </w:p>
    <w:p w14:paraId="708C6E47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snapToGrid w:val="0"/>
          <w:sz w:val="20"/>
          <w:szCs w:val="24"/>
          <w:lang w:eastAsia="cs-CZ"/>
        </w:rPr>
        <w:tab/>
        <w:t>VB ŽST.</w:t>
      </w:r>
      <w:r>
        <w:rPr>
          <w:rFonts w:eastAsia="Times New Roman" w:cs="Arial"/>
          <w:b/>
          <w:bCs/>
          <w:caps/>
        </w:rPr>
        <w:t xml:space="preserve"> ROUSÍNOV STAVBA Č.P. 788</w:t>
      </w:r>
    </w:p>
    <w:p w14:paraId="566F9CB1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1790</w:t>
      </w:r>
    </w:p>
    <w:p w14:paraId="12DB18BB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Rousínov u Vyškova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741922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7A507D05" w14:textId="56926083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B4546A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prosinec ’20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7CD926C4" w14:textId="77777777" w:rsidR="00074D6C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31B13A72" w14:textId="77777777" w:rsidR="00074D6C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Jednostupňová dokumentace</w:t>
      </w:r>
    </w:p>
    <w:p w14:paraId="771BEA06" w14:textId="77777777" w:rsidR="00074D6C" w:rsidRPr="00132A61" w:rsidRDefault="00B4546A" w:rsidP="00074D6C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45321F83">
          <v:rect id="_x0000_i1044" style="width:453.6pt;height:1.5pt" o:hralign="center" o:hrstd="t" o:hr="t" fillcolor="#a0a0a0" stroked="f"/>
        </w:pict>
      </w:r>
    </w:p>
    <w:p w14:paraId="04EDD461" w14:textId="77777777" w:rsidR="00074D6C" w:rsidRDefault="00074D6C" w:rsidP="00074D6C">
      <w:pPr>
        <w:pStyle w:val="Nzev"/>
        <w:jc w:val="left"/>
        <w:rPr>
          <w:sz w:val="44"/>
        </w:rPr>
      </w:pPr>
      <w:r>
        <w:rPr>
          <w:sz w:val="44"/>
        </w:rPr>
        <w:t>D.2.2.a)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POZEMNÍ OBJEKTY BUDOV</w:t>
      </w:r>
      <w:r w:rsidRPr="00C20B16">
        <w:rPr>
          <w:sz w:val="44"/>
        </w:rPr>
        <w:tab/>
      </w:r>
    </w:p>
    <w:p w14:paraId="32F94BCE" w14:textId="77777777" w:rsidR="00074D6C" w:rsidRPr="00C20B16" w:rsidRDefault="00074D6C" w:rsidP="00074D6C">
      <w:pPr>
        <w:pStyle w:val="Nzev"/>
        <w:jc w:val="left"/>
        <w:rPr>
          <w:sz w:val="28"/>
        </w:rPr>
      </w:pPr>
      <w:r>
        <w:rPr>
          <w:sz w:val="28"/>
        </w:rPr>
        <w:tab/>
        <w:t>TECHNIKA PROSTŘEDÍ STAVEB – VZDUCHOTECHNICKÁ ZAŘÍZENÍ</w:t>
      </w:r>
    </w:p>
    <w:p w14:paraId="20DDEB04" w14:textId="77777777" w:rsidR="00074D6C" w:rsidRDefault="00074D6C" w:rsidP="00C20B16"/>
    <w:p w14:paraId="7C8DAF5F" w14:textId="77777777" w:rsidR="00074D6C" w:rsidRDefault="00074D6C" w:rsidP="00C20B16"/>
    <w:p w14:paraId="628DD52F" w14:textId="77777777" w:rsidR="00074D6C" w:rsidRDefault="00074D6C" w:rsidP="00C20B16"/>
    <w:p w14:paraId="763847B5" w14:textId="77777777" w:rsidR="00074D6C" w:rsidRDefault="00074D6C" w:rsidP="00C20B16"/>
    <w:p w14:paraId="6823F093" w14:textId="77777777" w:rsidR="00074D6C" w:rsidRDefault="00074D6C" w:rsidP="00C20B16"/>
    <w:p w14:paraId="45D12120" w14:textId="77777777" w:rsidR="00074D6C" w:rsidRDefault="00074D6C" w:rsidP="00C20B16"/>
    <w:p w14:paraId="02F0ADC8" w14:textId="77777777" w:rsidR="00074D6C" w:rsidRDefault="00074D6C" w:rsidP="00C20B16"/>
    <w:p w14:paraId="66478D5F" w14:textId="77777777" w:rsidR="00074D6C" w:rsidRDefault="00074D6C" w:rsidP="00C20B16"/>
    <w:p w14:paraId="62076CCC" w14:textId="77777777" w:rsidR="00074D6C" w:rsidRDefault="00074D6C" w:rsidP="00C20B16"/>
    <w:p w14:paraId="51E5C58B" w14:textId="77777777" w:rsidR="00074D6C" w:rsidRDefault="00074D6C" w:rsidP="00C20B16"/>
    <w:p w14:paraId="76D853DD" w14:textId="77777777" w:rsidR="00074D6C" w:rsidRDefault="00074D6C" w:rsidP="00C20B16"/>
    <w:p w14:paraId="6416347A" w14:textId="77777777" w:rsidR="00074D6C" w:rsidRDefault="00074D6C" w:rsidP="00C20B16"/>
    <w:p w14:paraId="42E81B70" w14:textId="77777777" w:rsidR="00074D6C" w:rsidRDefault="00074D6C" w:rsidP="00C20B16"/>
    <w:p w14:paraId="5D717FD6" w14:textId="77777777" w:rsidR="00074D6C" w:rsidRDefault="00074D6C" w:rsidP="00C20B16"/>
    <w:p w14:paraId="66422103" w14:textId="77777777" w:rsidR="00074D6C" w:rsidRDefault="00074D6C" w:rsidP="00C20B16"/>
    <w:p w14:paraId="11F95BFD" w14:textId="77777777" w:rsidR="00074D6C" w:rsidRDefault="00074D6C" w:rsidP="00C20B16"/>
    <w:p w14:paraId="264AC1F8" w14:textId="77777777" w:rsidR="00074D6C" w:rsidRDefault="00074D6C" w:rsidP="00C20B16"/>
    <w:p w14:paraId="1CFFFE65" w14:textId="77777777" w:rsidR="00074D6C" w:rsidRDefault="00074D6C" w:rsidP="00C20B16"/>
    <w:p w14:paraId="23CF1E1E" w14:textId="77777777" w:rsidR="00074D6C" w:rsidRDefault="00074D6C" w:rsidP="00C20B16"/>
    <w:p w14:paraId="5BC32BEE" w14:textId="77777777" w:rsidR="00074D6C" w:rsidRDefault="00074D6C" w:rsidP="00C20B16"/>
    <w:p w14:paraId="69792ACA" w14:textId="77777777" w:rsidR="00074D6C" w:rsidRDefault="00074D6C" w:rsidP="00C20B16"/>
    <w:p w14:paraId="686B85B6" w14:textId="77777777" w:rsidR="00074D6C" w:rsidRDefault="00074D6C" w:rsidP="00C20B16"/>
    <w:p w14:paraId="7FF57A65" w14:textId="77777777" w:rsidR="00074D6C" w:rsidRDefault="00074D6C" w:rsidP="00C20B16"/>
    <w:p w14:paraId="07656862" w14:textId="77777777" w:rsidR="00074D6C" w:rsidRDefault="00074D6C" w:rsidP="00C20B16"/>
    <w:p w14:paraId="58623C76" w14:textId="77777777" w:rsidR="00074D6C" w:rsidRDefault="00074D6C" w:rsidP="00C20B16"/>
    <w:p w14:paraId="4BB651EF" w14:textId="77777777" w:rsidR="00074D6C" w:rsidRDefault="00074D6C" w:rsidP="00C20B16"/>
    <w:p w14:paraId="2C721A36" w14:textId="77777777" w:rsidR="00074D6C" w:rsidRPr="00AE02D5" w:rsidRDefault="00B4546A" w:rsidP="00074D6C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2EEFC6AC">
          <v:rect id="_x0000_i1045" style="width:453.6pt;height:1.5pt" o:hralign="center" o:hrstd="t" o:hr="t" fillcolor="#a0a0a0" stroked="f"/>
        </w:pict>
      </w:r>
    </w:p>
    <w:p w14:paraId="30646209" w14:textId="77777777" w:rsidR="00074D6C" w:rsidRPr="00AE02D5" w:rsidRDefault="00074D6C" w:rsidP="00074D6C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Pr="00AE02D5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1611B3A3" w14:textId="77777777" w:rsidR="00074D6C" w:rsidRPr="00AE02D5" w:rsidRDefault="00074D6C" w:rsidP="00074D6C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118 00 Praha 1 – Malá Strana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402528D1" w14:textId="77777777" w:rsidR="00074D6C" w:rsidRPr="00AE02D5" w:rsidRDefault="00074D6C" w:rsidP="00074D6C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>
        <w:rPr>
          <w:rFonts w:eastAsia="Times New Roman" w:cs="Arial"/>
          <w:b/>
          <w:bCs/>
          <w:sz w:val="18"/>
          <w:szCs w:val="18"/>
          <w:lang w:eastAsia="cs-CZ"/>
        </w:rPr>
        <w:t>27223663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>
        <w:rPr>
          <w:rFonts w:eastAsia="Times New Roman" w:cs="Arial"/>
          <w:b/>
          <w:bCs/>
          <w:sz w:val="18"/>
          <w:szCs w:val="18"/>
          <w:lang w:eastAsia="cs-CZ"/>
        </w:rPr>
        <w:t>schránka: sd839kg</w:t>
      </w:r>
    </w:p>
    <w:p w14:paraId="6C9BA108" w14:textId="77777777" w:rsidR="00074D6C" w:rsidRPr="00AE02D5" w:rsidRDefault="00B4546A" w:rsidP="00074D6C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3FA58568">
          <v:rect id="_x0000_i1046" style="width:453.6pt;height:1.5pt" o:hralign="center" o:hrstd="t" o:hr="t" fillcolor="#a0a0a0" stroked="f"/>
        </w:pict>
      </w:r>
    </w:p>
    <w:p w14:paraId="297D9835" w14:textId="77777777" w:rsidR="00074D6C" w:rsidRPr="00FE380E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Vypracoval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>: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Vendula Pospíšilová</w:t>
      </w:r>
    </w:p>
    <w:p w14:paraId="5244FD19" w14:textId="77777777" w:rsidR="00074D6C" w:rsidRPr="00FE380E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Petr Legner</w:t>
      </w:r>
    </w:p>
    <w:p w14:paraId="3BAE8BBD" w14:textId="77777777" w:rsidR="00074D6C" w:rsidRPr="00AE02D5" w:rsidRDefault="00B4546A" w:rsidP="00074D6C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4BFBC737">
          <v:rect id="_x0000_i1047" style="width:453.6pt;height:1.5pt" o:hralign="center" o:hrstd="t" o:hr="t" fillcolor="#a0a0a0" stroked="f"/>
        </w:pict>
      </w:r>
    </w:p>
    <w:p w14:paraId="32339B77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00DFFADA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2BA72FC6" w14:textId="77777777" w:rsidR="00074D6C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>
        <w:rPr>
          <w:rFonts w:eastAsia="Times New Roman" w:cs="Arial"/>
          <w:b/>
          <w:bCs/>
          <w:u w:val="single"/>
        </w:rPr>
        <w:t xml:space="preserve">OPRAVYBYTOVÝCH JEDNOTEK OŘ BRNO – </w:t>
      </w:r>
    </w:p>
    <w:p w14:paraId="47E089B6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snapToGrid w:val="0"/>
          <w:sz w:val="20"/>
          <w:szCs w:val="24"/>
          <w:lang w:eastAsia="cs-CZ"/>
        </w:rPr>
        <w:tab/>
        <w:t>VB ŽST.</w:t>
      </w:r>
      <w:r>
        <w:rPr>
          <w:rFonts w:eastAsia="Times New Roman" w:cs="Arial"/>
          <w:b/>
          <w:bCs/>
          <w:caps/>
        </w:rPr>
        <w:t xml:space="preserve"> ROUSÍNOV STAVBA Č.P. 788</w:t>
      </w:r>
    </w:p>
    <w:p w14:paraId="0C0FD4BD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1790</w:t>
      </w:r>
    </w:p>
    <w:p w14:paraId="566108B6" w14:textId="77777777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Rousínov u Vyškova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741922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639814D8" w14:textId="67912E6E" w:rsidR="00074D6C" w:rsidRPr="00AE02D5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B4546A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prosinec ’20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5C647D6E" w14:textId="77777777" w:rsidR="00074D6C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162CD26F" w14:textId="77777777" w:rsidR="00074D6C" w:rsidRDefault="00074D6C" w:rsidP="00074D6C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Jednostupňová dokumentace</w:t>
      </w:r>
    </w:p>
    <w:p w14:paraId="5091AE43" w14:textId="77777777" w:rsidR="00074D6C" w:rsidRPr="00132A61" w:rsidRDefault="00B4546A" w:rsidP="00074D6C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15165A0E">
          <v:rect id="_x0000_i1048" style="width:453.6pt;height:1.5pt" o:hralign="center" o:hrstd="t" o:hr="t" fillcolor="#a0a0a0" stroked="f"/>
        </w:pict>
      </w:r>
    </w:p>
    <w:p w14:paraId="7FD7142E" w14:textId="77777777" w:rsidR="00074D6C" w:rsidRDefault="00074D6C" w:rsidP="00074D6C">
      <w:pPr>
        <w:pStyle w:val="Nzev"/>
        <w:jc w:val="left"/>
        <w:rPr>
          <w:sz w:val="44"/>
        </w:rPr>
      </w:pPr>
      <w:r>
        <w:rPr>
          <w:sz w:val="44"/>
        </w:rPr>
        <w:t>D.2.2.a)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POZEMNÍ OBJEKTY BUDOV</w:t>
      </w:r>
      <w:r w:rsidRPr="00C20B16">
        <w:rPr>
          <w:sz w:val="44"/>
        </w:rPr>
        <w:tab/>
      </w:r>
    </w:p>
    <w:p w14:paraId="792E32BA" w14:textId="77777777" w:rsidR="00074D6C" w:rsidRPr="00C20B16" w:rsidRDefault="00074D6C" w:rsidP="00074D6C">
      <w:pPr>
        <w:pStyle w:val="Nzev"/>
        <w:jc w:val="left"/>
        <w:rPr>
          <w:sz w:val="28"/>
        </w:rPr>
      </w:pPr>
      <w:r>
        <w:rPr>
          <w:sz w:val="28"/>
        </w:rPr>
        <w:t>TECHNIKA PROSTŘEDÍ STAVEB – UMĚLÉ OSVĚTLENÍ A VNITŘNÍ SILNOPROUDÉ ROZVODY</w:t>
      </w:r>
    </w:p>
    <w:p w14:paraId="7C5CF9E2" w14:textId="77777777" w:rsidR="00074D6C" w:rsidRDefault="00074D6C" w:rsidP="00C20B16"/>
    <w:p w14:paraId="15EB5E19" w14:textId="77777777" w:rsidR="00074D6C" w:rsidRDefault="00074D6C" w:rsidP="00C20B16"/>
    <w:p w14:paraId="01859677" w14:textId="77777777" w:rsidR="00074D6C" w:rsidRDefault="00074D6C" w:rsidP="00C20B16"/>
    <w:p w14:paraId="7CE9FB3D" w14:textId="77777777" w:rsidR="00074D6C" w:rsidRDefault="00074D6C" w:rsidP="00C20B16"/>
    <w:p w14:paraId="37585337" w14:textId="77777777" w:rsidR="00074D6C" w:rsidRDefault="00074D6C" w:rsidP="00C20B16"/>
    <w:p w14:paraId="527D3454" w14:textId="77777777" w:rsidR="00074D6C" w:rsidRDefault="00074D6C" w:rsidP="00C20B16"/>
    <w:p w14:paraId="284D6211" w14:textId="77777777" w:rsidR="00074D6C" w:rsidRDefault="00074D6C" w:rsidP="00C20B16"/>
    <w:p w14:paraId="3BB80110" w14:textId="77777777" w:rsidR="00074D6C" w:rsidRDefault="00074D6C" w:rsidP="00C20B16"/>
    <w:p w14:paraId="1D0DA951" w14:textId="77777777" w:rsidR="00074D6C" w:rsidRDefault="00074D6C" w:rsidP="00C20B16"/>
    <w:p w14:paraId="30254E7C" w14:textId="77777777" w:rsidR="00074D6C" w:rsidRDefault="00074D6C" w:rsidP="00C20B16"/>
    <w:p w14:paraId="2240BE85" w14:textId="77777777" w:rsidR="00074D6C" w:rsidRDefault="00074D6C" w:rsidP="00C20B16"/>
    <w:p w14:paraId="28D9B522" w14:textId="77777777" w:rsidR="00074D6C" w:rsidRDefault="00074D6C" w:rsidP="00C20B16"/>
    <w:p w14:paraId="43069166" w14:textId="77777777" w:rsidR="00074D6C" w:rsidRDefault="00074D6C" w:rsidP="00C20B16"/>
    <w:p w14:paraId="6E04CACC" w14:textId="77777777" w:rsidR="00074D6C" w:rsidRPr="00C20B16" w:rsidRDefault="00074D6C" w:rsidP="00C20B16"/>
    <w:sectPr w:rsidR="00074D6C" w:rsidRPr="00C20B16" w:rsidSect="00E25C30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EB7CAE" w14:textId="77777777" w:rsidR="00AC6A42" w:rsidRDefault="00AC6A42">
      <w:r>
        <w:separator/>
      </w:r>
    </w:p>
  </w:endnote>
  <w:endnote w:type="continuationSeparator" w:id="0">
    <w:p w14:paraId="3B0D1426" w14:textId="77777777" w:rsidR="00AC6A42" w:rsidRDefault="00AC6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CC88C" w14:textId="77777777" w:rsidR="00AC6A42" w:rsidRDefault="00AC6A42">
      <w:r>
        <w:separator/>
      </w:r>
    </w:p>
  </w:footnote>
  <w:footnote w:type="continuationSeparator" w:id="0">
    <w:p w14:paraId="451B0BF8" w14:textId="77777777" w:rsidR="00AC6A42" w:rsidRDefault="00AC6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D55C9"/>
    <w:multiLevelType w:val="hybridMultilevel"/>
    <w:tmpl w:val="7BDE6F92"/>
    <w:lvl w:ilvl="0" w:tplc="E0082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77D3E"/>
    <w:multiLevelType w:val="hybridMultilevel"/>
    <w:tmpl w:val="AB4C2ECA"/>
    <w:lvl w:ilvl="0" w:tplc="0BB0AC12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D41096"/>
    <w:multiLevelType w:val="hybridMultilevel"/>
    <w:tmpl w:val="AEA68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444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1661A8"/>
    <w:multiLevelType w:val="hybridMultilevel"/>
    <w:tmpl w:val="49CC826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E4B476D"/>
    <w:multiLevelType w:val="hybridMultilevel"/>
    <w:tmpl w:val="DC00744A"/>
    <w:styleLink w:val="Odrky"/>
    <w:lvl w:ilvl="0" w:tplc="CBD664B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B86F9F8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4DA6540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F8890C2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F7409EA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9A727F2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25C349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4EAC7E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064ADC2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16853D6"/>
    <w:multiLevelType w:val="multilevel"/>
    <w:tmpl w:val="0F10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95D6ACF"/>
    <w:multiLevelType w:val="multilevel"/>
    <w:tmpl w:val="C764D93A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9" w15:restartNumberingAfterBreak="0">
    <w:nsid w:val="437528B4"/>
    <w:multiLevelType w:val="hybridMultilevel"/>
    <w:tmpl w:val="DC00744A"/>
    <w:numStyleLink w:val="Odrky"/>
  </w:abstractNum>
  <w:abstractNum w:abstractNumId="10" w15:restartNumberingAfterBreak="0">
    <w:nsid w:val="45FA5C6D"/>
    <w:multiLevelType w:val="hybridMultilevel"/>
    <w:tmpl w:val="6D640E32"/>
    <w:lvl w:ilvl="0" w:tplc="EDC67E2A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8F06F8B"/>
    <w:multiLevelType w:val="hybridMultilevel"/>
    <w:tmpl w:val="F5FC489A"/>
    <w:lvl w:ilvl="0" w:tplc="7D34B18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6C62961"/>
    <w:multiLevelType w:val="hybridMultilevel"/>
    <w:tmpl w:val="3428717A"/>
    <w:lvl w:ilvl="0" w:tplc="787251A4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5FEEAAE6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A968740A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D0ECC66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18F83732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E7CAD702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1152B6D8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5ACC264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BA4F23E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5E2E4F81"/>
    <w:multiLevelType w:val="hybridMultilevel"/>
    <w:tmpl w:val="A868282A"/>
    <w:lvl w:ilvl="0" w:tplc="EDC67E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6F1C2D"/>
    <w:multiLevelType w:val="hybridMultilevel"/>
    <w:tmpl w:val="33FA5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4719CE"/>
    <w:multiLevelType w:val="hybridMultilevel"/>
    <w:tmpl w:val="AA506318"/>
    <w:lvl w:ilvl="0" w:tplc="8CDA284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1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1"/>
  </w:num>
  <w:num w:numId="14">
    <w:abstractNumId w:val="6"/>
  </w:num>
  <w:num w:numId="15">
    <w:abstractNumId w:val="9"/>
  </w:num>
  <w:num w:numId="16">
    <w:abstractNumId w:val="7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5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3"/>
  </w:num>
  <w:num w:numId="24">
    <w:abstractNumId w:val="15"/>
  </w:num>
  <w:num w:numId="25">
    <w:abstractNumId w:val="4"/>
  </w:num>
  <w:num w:numId="26">
    <w:abstractNumId w:val="16"/>
  </w:num>
  <w:num w:numId="27">
    <w:abstractNumId w:val="8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6CC"/>
    <w:rsid w:val="000013E7"/>
    <w:rsid w:val="0000339C"/>
    <w:rsid w:val="000054C6"/>
    <w:rsid w:val="0001167C"/>
    <w:rsid w:val="00021930"/>
    <w:rsid w:val="00025078"/>
    <w:rsid w:val="00025324"/>
    <w:rsid w:val="0002689A"/>
    <w:rsid w:val="00032569"/>
    <w:rsid w:val="0003414F"/>
    <w:rsid w:val="000359FE"/>
    <w:rsid w:val="00036AD7"/>
    <w:rsid w:val="00036EBA"/>
    <w:rsid w:val="00037AA5"/>
    <w:rsid w:val="00050504"/>
    <w:rsid w:val="00050C49"/>
    <w:rsid w:val="00052943"/>
    <w:rsid w:val="00054023"/>
    <w:rsid w:val="00054784"/>
    <w:rsid w:val="000564C1"/>
    <w:rsid w:val="00060267"/>
    <w:rsid w:val="00063CD7"/>
    <w:rsid w:val="000641CD"/>
    <w:rsid w:val="00066016"/>
    <w:rsid w:val="00066820"/>
    <w:rsid w:val="0007089A"/>
    <w:rsid w:val="00071941"/>
    <w:rsid w:val="000728FD"/>
    <w:rsid w:val="00074D6C"/>
    <w:rsid w:val="00074D9A"/>
    <w:rsid w:val="00081DFA"/>
    <w:rsid w:val="000839C0"/>
    <w:rsid w:val="00084D64"/>
    <w:rsid w:val="00087510"/>
    <w:rsid w:val="00090B7D"/>
    <w:rsid w:val="00091187"/>
    <w:rsid w:val="00091B61"/>
    <w:rsid w:val="00095418"/>
    <w:rsid w:val="000957E5"/>
    <w:rsid w:val="000A24EA"/>
    <w:rsid w:val="000A5369"/>
    <w:rsid w:val="000A6771"/>
    <w:rsid w:val="000B58ED"/>
    <w:rsid w:val="000B7A43"/>
    <w:rsid w:val="000C0770"/>
    <w:rsid w:val="000C33CB"/>
    <w:rsid w:val="000C39CD"/>
    <w:rsid w:val="000C630B"/>
    <w:rsid w:val="000C76BA"/>
    <w:rsid w:val="000D4C6E"/>
    <w:rsid w:val="000E4329"/>
    <w:rsid w:val="000E47DC"/>
    <w:rsid w:val="000E7DA2"/>
    <w:rsid w:val="000F7911"/>
    <w:rsid w:val="000F7968"/>
    <w:rsid w:val="00110DE9"/>
    <w:rsid w:val="00112BCC"/>
    <w:rsid w:val="00113DB7"/>
    <w:rsid w:val="001140FD"/>
    <w:rsid w:val="001173D9"/>
    <w:rsid w:val="001204AD"/>
    <w:rsid w:val="0012166D"/>
    <w:rsid w:val="001240AD"/>
    <w:rsid w:val="00125560"/>
    <w:rsid w:val="00130681"/>
    <w:rsid w:val="001308CD"/>
    <w:rsid w:val="001313D2"/>
    <w:rsid w:val="00133ED2"/>
    <w:rsid w:val="001363AD"/>
    <w:rsid w:val="00136C75"/>
    <w:rsid w:val="001448FF"/>
    <w:rsid w:val="001570FF"/>
    <w:rsid w:val="001578A9"/>
    <w:rsid w:val="00173236"/>
    <w:rsid w:val="0017352A"/>
    <w:rsid w:val="001749F2"/>
    <w:rsid w:val="00176C3D"/>
    <w:rsid w:val="001779C8"/>
    <w:rsid w:val="00181F10"/>
    <w:rsid w:val="00186193"/>
    <w:rsid w:val="00187C96"/>
    <w:rsid w:val="00190FDB"/>
    <w:rsid w:val="00192CD5"/>
    <w:rsid w:val="00196FA6"/>
    <w:rsid w:val="001A2899"/>
    <w:rsid w:val="001A51B9"/>
    <w:rsid w:val="001B35A3"/>
    <w:rsid w:val="001B3E9C"/>
    <w:rsid w:val="001B43CD"/>
    <w:rsid w:val="001C0ED4"/>
    <w:rsid w:val="001C4344"/>
    <w:rsid w:val="001D02D2"/>
    <w:rsid w:val="001D08C0"/>
    <w:rsid w:val="001D3769"/>
    <w:rsid w:val="001D4A5A"/>
    <w:rsid w:val="001D7C8A"/>
    <w:rsid w:val="001E1468"/>
    <w:rsid w:val="001E2334"/>
    <w:rsid w:val="001E2628"/>
    <w:rsid w:val="001F1625"/>
    <w:rsid w:val="001F1D15"/>
    <w:rsid w:val="001F264E"/>
    <w:rsid w:val="001F2755"/>
    <w:rsid w:val="001F3011"/>
    <w:rsid w:val="001F53F9"/>
    <w:rsid w:val="00200934"/>
    <w:rsid w:val="0020243E"/>
    <w:rsid w:val="00203E0A"/>
    <w:rsid w:val="0021099C"/>
    <w:rsid w:val="0021221C"/>
    <w:rsid w:val="00214435"/>
    <w:rsid w:val="002157DB"/>
    <w:rsid w:val="00223C76"/>
    <w:rsid w:val="00225904"/>
    <w:rsid w:val="002265AD"/>
    <w:rsid w:val="00227F39"/>
    <w:rsid w:val="0023483B"/>
    <w:rsid w:val="00234A9F"/>
    <w:rsid w:val="00234B96"/>
    <w:rsid w:val="00234F8A"/>
    <w:rsid w:val="00237EED"/>
    <w:rsid w:val="00242639"/>
    <w:rsid w:val="00244037"/>
    <w:rsid w:val="002449C4"/>
    <w:rsid w:val="00245484"/>
    <w:rsid w:val="002472B8"/>
    <w:rsid w:val="00252C3C"/>
    <w:rsid w:val="00255EC0"/>
    <w:rsid w:val="00260F62"/>
    <w:rsid w:val="00261427"/>
    <w:rsid w:val="0026248F"/>
    <w:rsid w:val="00267E01"/>
    <w:rsid w:val="00267E79"/>
    <w:rsid w:val="00271F04"/>
    <w:rsid w:val="002720A3"/>
    <w:rsid w:val="00272331"/>
    <w:rsid w:val="002723FC"/>
    <w:rsid w:val="00273BCF"/>
    <w:rsid w:val="00274B36"/>
    <w:rsid w:val="00281281"/>
    <w:rsid w:val="002854D1"/>
    <w:rsid w:val="00286F55"/>
    <w:rsid w:val="002900C0"/>
    <w:rsid w:val="002933FA"/>
    <w:rsid w:val="00296404"/>
    <w:rsid w:val="00296510"/>
    <w:rsid w:val="002B02FF"/>
    <w:rsid w:val="002B10C2"/>
    <w:rsid w:val="002B17CC"/>
    <w:rsid w:val="002B7FAA"/>
    <w:rsid w:val="002C2DAD"/>
    <w:rsid w:val="002D18F9"/>
    <w:rsid w:val="002D2550"/>
    <w:rsid w:val="002D59BD"/>
    <w:rsid w:val="002D612B"/>
    <w:rsid w:val="002D6A90"/>
    <w:rsid w:val="002D7CB6"/>
    <w:rsid w:val="002E2638"/>
    <w:rsid w:val="002E26A3"/>
    <w:rsid w:val="002E33D6"/>
    <w:rsid w:val="002E644D"/>
    <w:rsid w:val="002F0E28"/>
    <w:rsid w:val="002F178A"/>
    <w:rsid w:val="002F7F1F"/>
    <w:rsid w:val="00301E15"/>
    <w:rsid w:val="00306BB4"/>
    <w:rsid w:val="00306EF2"/>
    <w:rsid w:val="003124CD"/>
    <w:rsid w:val="00313B04"/>
    <w:rsid w:val="00317461"/>
    <w:rsid w:val="0031770C"/>
    <w:rsid w:val="0032234A"/>
    <w:rsid w:val="00327236"/>
    <w:rsid w:val="00330D6F"/>
    <w:rsid w:val="003377EA"/>
    <w:rsid w:val="0034576F"/>
    <w:rsid w:val="0034633C"/>
    <w:rsid w:val="00346D33"/>
    <w:rsid w:val="0035059E"/>
    <w:rsid w:val="003508A9"/>
    <w:rsid w:val="00354CD8"/>
    <w:rsid w:val="00355B2D"/>
    <w:rsid w:val="003623D1"/>
    <w:rsid w:val="00363E28"/>
    <w:rsid w:val="00371986"/>
    <w:rsid w:val="00372C37"/>
    <w:rsid w:val="00380776"/>
    <w:rsid w:val="00383118"/>
    <w:rsid w:val="003A0FFC"/>
    <w:rsid w:val="003A189A"/>
    <w:rsid w:val="003B1F60"/>
    <w:rsid w:val="003B2C50"/>
    <w:rsid w:val="003B2EC5"/>
    <w:rsid w:val="003B6C84"/>
    <w:rsid w:val="003C0039"/>
    <w:rsid w:val="003C1B26"/>
    <w:rsid w:val="003C48A7"/>
    <w:rsid w:val="003C5F76"/>
    <w:rsid w:val="003D14A4"/>
    <w:rsid w:val="003D3E47"/>
    <w:rsid w:val="003D579C"/>
    <w:rsid w:val="003E2379"/>
    <w:rsid w:val="003E3773"/>
    <w:rsid w:val="003E4F88"/>
    <w:rsid w:val="003E53A8"/>
    <w:rsid w:val="003E6050"/>
    <w:rsid w:val="003F03AE"/>
    <w:rsid w:val="003F3941"/>
    <w:rsid w:val="003F3E5E"/>
    <w:rsid w:val="003F415B"/>
    <w:rsid w:val="003F6026"/>
    <w:rsid w:val="003F70EB"/>
    <w:rsid w:val="003F72ED"/>
    <w:rsid w:val="003F77B9"/>
    <w:rsid w:val="003F7FE2"/>
    <w:rsid w:val="00401CFB"/>
    <w:rsid w:val="00403D8C"/>
    <w:rsid w:val="00407729"/>
    <w:rsid w:val="004139E4"/>
    <w:rsid w:val="0042239F"/>
    <w:rsid w:val="0042560D"/>
    <w:rsid w:val="00425896"/>
    <w:rsid w:val="00430577"/>
    <w:rsid w:val="00430A22"/>
    <w:rsid w:val="00430BF5"/>
    <w:rsid w:val="0043362A"/>
    <w:rsid w:val="00434666"/>
    <w:rsid w:val="0044096E"/>
    <w:rsid w:val="00441442"/>
    <w:rsid w:val="00443DB4"/>
    <w:rsid w:val="00445281"/>
    <w:rsid w:val="00445F46"/>
    <w:rsid w:val="0045050D"/>
    <w:rsid w:val="004540B5"/>
    <w:rsid w:val="00460F6B"/>
    <w:rsid w:val="00460FDC"/>
    <w:rsid w:val="00463C8D"/>
    <w:rsid w:val="0046614B"/>
    <w:rsid w:val="00476CB4"/>
    <w:rsid w:val="004801A7"/>
    <w:rsid w:val="00480E9A"/>
    <w:rsid w:val="004855F4"/>
    <w:rsid w:val="00487745"/>
    <w:rsid w:val="00491C7D"/>
    <w:rsid w:val="00492552"/>
    <w:rsid w:val="00492E08"/>
    <w:rsid w:val="00496C2D"/>
    <w:rsid w:val="00497324"/>
    <w:rsid w:val="004A0298"/>
    <w:rsid w:val="004A16EB"/>
    <w:rsid w:val="004A2271"/>
    <w:rsid w:val="004A23A0"/>
    <w:rsid w:val="004A72CE"/>
    <w:rsid w:val="004B08D9"/>
    <w:rsid w:val="004B3AA6"/>
    <w:rsid w:val="004B4552"/>
    <w:rsid w:val="004B47BC"/>
    <w:rsid w:val="004B5DAD"/>
    <w:rsid w:val="004B6CD1"/>
    <w:rsid w:val="004C1CB2"/>
    <w:rsid w:val="004C21E2"/>
    <w:rsid w:val="004C2588"/>
    <w:rsid w:val="004C5579"/>
    <w:rsid w:val="004C79EA"/>
    <w:rsid w:val="004D2EC9"/>
    <w:rsid w:val="004E1B2D"/>
    <w:rsid w:val="004E1BEE"/>
    <w:rsid w:val="004E3466"/>
    <w:rsid w:val="004E35CE"/>
    <w:rsid w:val="004E4D43"/>
    <w:rsid w:val="004F0654"/>
    <w:rsid w:val="004F2F3D"/>
    <w:rsid w:val="004F5407"/>
    <w:rsid w:val="004F7D89"/>
    <w:rsid w:val="00500B41"/>
    <w:rsid w:val="00506E0A"/>
    <w:rsid w:val="005121C3"/>
    <w:rsid w:val="005123B1"/>
    <w:rsid w:val="00517242"/>
    <w:rsid w:val="00530689"/>
    <w:rsid w:val="00532E4B"/>
    <w:rsid w:val="00535362"/>
    <w:rsid w:val="00540F49"/>
    <w:rsid w:val="00543035"/>
    <w:rsid w:val="00546946"/>
    <w:rsid w:val="0054752C"/>
    <w:rsid w:val="00550868"/>
    <w:rsid w:val="00551446"/>
    <w:rsid w:val="0055280E"/>
    <w:rsid w:val="005529DB"/>
    <w:rsid w:val="005531A6"/>
    <w:rsid w:val="00567318"/>
    <w:rsid w:val="0057236F"/>
    <w:rsid w:val="00577E5B"/>
    <w:rsid w:val="0058072E"/>
    <w:rsid w:val="0058129D"/>
    <w:rsid w:val="00581AAF"/>
    <w:rsid w:val="0058210B"/>
    <w:rsid w:val="005906CF"/>
    <w:rsid w:val="00594E9E"/>
    <w:rsid w:val="005A2645"/>
    <w:rsid w:val="005A3B3C"/>
    <w:rsid w:val="005A4804"/>
    <w:rsid w:val="005A4EB0"/>
    <w:rsid w:val="005A6944"/>
    <w:rsid w:val="005A69D3"/>
    <w:rsid w:val="005A7667"/>
    <w:rsid w:val="005B1264"/>
    <w:rsid w:val="005B19B3"/>
    <w:rsid w:val="005B3379"/>
    <w:rsid w:val="005B3572"/>
    <w:rsid w:val="005B4901"/>
    <w:rsid w:val="005B7A0D"/>
    <w:rsid w:val="005C02F5"/>
    <w:rsid w:val="005C1AA9"/>
    <w:rsid w:val="005C1D91"/>
    <w:rsid w:val="005D34D0"/>
    <w:rsid w:val="005D44F3"/>
    <w:rsid w:val="005D6B4F"/>
    <w:rsid w:val="005E02E5"/>
    <w:rsid w:val="005E1395"/>
    <w:rsid w:val="005F075F"/>
    <w:rsid w:val="005F11A2"/>
    <w:rsid w:val="005F27DD"/>
    <w:rsid w:val="005F467E"/>
    <w:rsid w:val="005F5BE8"/>
    <w:rsid w:val="006006E9"/>
    <w:rsid w:val="006044A3"/>
    <w:rsid w:val="00605C3B"/>
    <w:rsid w:val="0060634A"/>
    <w:rsid w:val="006103CB"/>
    <w:rsid w:val="00613404"/>
    <w:rsid w:val="006142A4"/>
    <w:rsid w:val="006166BC"/>
    <w:rsid w:val="0061710D"/>
    <w:rsid w:val="00621834"/>
    <w:rsid w:val="00622EF7"/>
    <w:rsid w:val="00625972"/>
    <w:rsid w:val="00630904"/>
    <w:rsid w:val="006318B7"/>
    <w:rsid w:val="006319E3"/>
    <w:rsid w:val="006343C0"/>
    <w:rsid w:val="00634C21"/>
    <w:rsid w:val="00634D9D"/>
    <w:rsid w:val="00634E8A"/>
    <w:rsid w:val="00634F37"/>
    <w:rsid w:val="006353CF"/>
    <w:rsid w:val="00636757"/>
    <w:rsid w:val="00640F34"/>
    <w:rsid w:val="00642FFF"/>
    <w:rsid w:val="006431C7"/>
    <w:rsid w:val="006443FE"/>
    <w:rsid w:val="00645175"/>
    <w:rsid w:val="00650156"/>
    <w:rsid w:val="00651777"/>
    <w:rsid w:val="00655272"/>
    <w:rsid w:val="00656EF1"/>
    <w:rsid w:val="00657CF2"/>
    <w:rsid w:val="00661916"/>
    <w:rsid w:val="00667D1C"/>
    <w:rsid w:val="00673F45"/>
    <w:rsid w:val="00683A00"/>
    <w:rsid w:val="006842C2"/>
    <w:rsid w:val="00686B54"/>
    <w:rsid w:val="0069129E"/>
    <w:rsid w:val="0069561E"/>
    <w:rsid w:val="00695BBE"/>
    <w:rsid w:val="006A0D29"/>
    <w:rsid w:val="006A0EA4"/>
    <w:rsid w:val="006A2A58"/>
    <w:rsid w:val="006A32C4"/>
    <w:rsid w:val="006A6A25"/>
    <w:rsid w:val="006A6EEF"/>
    <w:rsid w:val="006B015C"/>
    <w:rsid w:val="006B3B49"/>
    <w:rsid w:val="006B621E"/>
    <w:rsid w:val="006C32B2"/>
    <w:rsid w:val="006C60D9"/>
    <w:rsid w:val="006C6116"/>
    <w:rsid w:val="006C70F9"/>
    <w:rsid w:val="006C7775"/>
    <w:rsid w:val="006D048F"/>
    <w:rsid w:val="006D1756"/>
    <w:rsid w:val="006D7C3E"/>
    <w:rsid w:val="006E3365"/>
    <w:rsid w:val="006E34D0"/>
    <w:rsid w:val="006E6B25"/>
    <w:rsid w:val="006F1EA6"/>
    <w:rsid w:val="007005CA"/>
    <w:rsid w:val="00702A1D"/>
    <w:rsid w:val="007130E0"/>
    <w:rsid w:val="00717B1B"/>
    <w:rsid w:val="007218CC"/>
    <w:rsid w:val="00723646"/>
    <w:rsid w:val="0072435E"/>
    <w:rsid w:val="00724E1B"/>
    <w:rsid w:val="00725B2C"/>
    <w:rsid w:val="00736B3E"/>
    <w:rsid w:val="00740518"/>
    <w:rsid w:val="00740BB7"/>
    <w:rsid w:val="00747E02"/>
    <w:rsid w:val="00750A45"/>
    <w:rsid w:val="007578BD"/>
    <w:rsid w:val="00764A7E"/>
    <w:rsid w:val="007655B0"/>
    <w:rsid w:val="00765CD8"/>
    <w:rsid w:val="007675EA"/>
    <w:rsid w:val="00770943"/>
    <w:rsid w:val="007769E3"/>
    <w:rsid w:val="00780372"/>
    <w:rsid w:val="00781E56"/>
    <w:rsid w:val="00783E8F"/>
    <w:rsid w:val="007869DC"/>
    <w:rsid w:val="00791252"/>
    <w:rsid w:val="00791629"/>
    <w:rsid w:val="00793057"/>
    <w:rsid w:val="00795DB3"/>
    <w:rsid w:val="007A2BD8"/>
    <w:rsid w:val="007A3954"/>
    <w:rsid w:val="007A4121"/>
    <w:rsid w:val="007A657E"/>
    <w:rsid w:val="007B0FB4"/>
    <w:rsid w:val="007B2A03"/>
    <w:rsid w:val="007B61F4"/>
    <w:rsid w:val="007B70E4"/>
    <w:rsid w:val="007C6125"/>
    <w:rsid w:val="007C66B6"/>
    <w:rsid w:val="007D0D5E"/>
    <w:rsid w:val="007E4011"/>
    <w:rsid w:val="007E5600"/>
    <w:rsid w:val="007E5D89"/>
    <w:rsid w:val="007E6376"/>
    <w:rsid w:val="007F0A23"/>
    <w:rsid w:val="007F0F5A"/>
    <w:rsid w:val="007F2000"/>
    <w:rsid w:val="007F25FE"/>
    <w:rsid w:val="007F2AA6"/>
    <w:rsid w:val="007F7287"/>
    <w:rsid w:val="008018AB"/>
    <w:rsid w:val="00802A1F"/>
    <w:rsid w:val="008040CA"/>
    <w:rsid w:val="00804C53"/>
    <w:rsid w:val="00805082"/>
    <w:rsid w:val="0080687B"/>
    <w:rsid w:val="00807BB7"/>
    <w:rsid w:val="0081137C"/>
    <w:rsid w:val="00813BE3"/>
    <w:rsid w:val="0081450A"/>
    <w:rsid w:val="0081725E"/>
    <w:rsid w:val="00817609"/>
    <w:rsid w:val="00817E05"/>
    <w:rsid w:val="0083736C"/>
    <w:rsid w:val="0084017E"/>
    <w:rsid w:val="008424B4"/>
    <w:rsid w:val="0084343B"/>
    <w:rsid w:val="0084444C"/>
    <w:rsid w:val="008456CC"/>
    <w:rsid w:val="00845E8A"/>
    <w:rsid w:val="00850844"/>
    <w:rsid w:val="0085123B"/>
    <w:rsid w:val="0085155F"/>
    <w:rsid w:val="00852968"/>
    <w:rsid w:val="00862FFD"/>
    <w:rsid w:val="0086500E"/>
    <w:rsid w:val="00865F75"/>
    <w:rsid w:val="00866B4C"/>
    <w:rsid w:val="00873319"/>
    <w:rsid w:val="00874FDF"/>
    <w:rsid w:val="008826F1"/>
    <w:rsid w:val="00885E53"/>
    <w:rsid w:val="00893C89"/>
    <w:rsid w:val="00895549"/>
    <w:rsid w:val="00897EB3"/>
    <w:rsid w:val="008A1660"/>
    <w:rsid w:val="008A43E6"/>
    <w:rsid w:val="008A5F52"/>
    <w:rsid w:val="008A7886"/>
    <w:rsid w:val="008B018B"/>
    <w:rsid w:val="008B2E84"/>
    <w:rsid w:val="008B3681"/>
    <w:rsid w:val="008B5EBE"/>
    <w:rsid w:val="008B7090"/>
    <w:rsid w:val="008C68C5"/>
    <w:rsid w:val="008C7C33"/>
    <w:rsid w:val="008D16A7"/>
    <w:rsid w:val="008D3D71"/>
    <w:rsid w:val="008E49EA"/>
    <w:rsid w:val="008E584C"/>
    <w:rsid w:val="008E5CEA"/>
    <w:rsid w:val="008E7B01"/>
    <w:rsid w:val="008F0D40"/>
    <w:rsid w:val="008F2424"/>
    <w:rsid w:val="008F2497"/>
    <w:rsid w:val="008F3D59"/>
    <w:rsid w:val="00905B7F"/>
    <w:rsid w:val="00905D4A"/>
    <w:rsid w:val="00906DD5"/>
    <w:rsid w:val="00915089"/>
    <w:rsid w:val="00921259"/>
    <w:rsid w:val="00921971"/>
    <w:rsid w:val="00926B49"/>
    <w:rsid w:val="00936530"/>
    <w:rsid w:val="00937E27"/>
    <w:rsid w:val="0094245C"/>
    <w:rsid w:val="00944C59"/>
    <w:rsid w:val="00946E07"/>
    <w:rsid w:val="00955B6A"/>
    <w:rsid w:val="00956C73"/>
    <w:rsid w:val="00960A81"/>
    <w:rsid w:val="00962B03"/>
    <w:rsid w:val="00962B67"/>
    <w:rsid w:val="00963AA2"/>
    <w:rsid w:val="0096673A"/>
    <w:rsid w:val="00973CE4"/>
    <w:rsid w:val="00984002"/>
    <w:rsid w:val="00984612"/>
    <w:rsid w:val="00984B4B"/>
    <w:rsid w:val="00985C0A"/>
    <w:rsid w:val="00987538"/>
    <w:rsid w:val="00992C8C"/>
    <w:rsid w:val="009941F5"/>
    <w:rsid w:val="00995F6E"/>
    <w:rsid w:val="009A053A"/>
    <w:rsid w:val="009A37A2"/>
    <w:rsid w:val="009A5479"/>
    <w:rsid w:val="009A593C"/>
    <w:rsid w:val="009A5D82"/>
    <w:rsid w:val="009A79A8"/>
    <w:rsid w:val="009B0028"/>
    <w:rsid w:val="009B0F17"/>
    <w:rsid w:val="009B1600"/>
    <w:rsid w:val="009B4E61"/>
    <w:rsid w:val="009B52CC"/>
    <w:rsid w:val="009B616A"/>
    <w:rsid w:val="009C015F"/>
    <w:rsid w:val="009C0A69"/>
    <w:rsid w:val="009C3800"/>
    <w:rsid w:val="009C50B4"/>
    <w:rsid w:val="009C5925"/>
    <w:rsid w:val="009C596B"/>
    <w:rsid w:val="009C5E05"/>
    <w:rsid w:val="009D01E6"/>
    <w:rsid w:val="009D4C97"/>
    <w:rsid w:val="009E400C"/>
    <w:rsid w:val="009F3A2D"/>
    <w:rsid w:val="009F4CA8"/>
    <w:rsid w:val="009F5672"/>
    <w:rsid w:val="00A00181"/>
    <w:rsid w:val="00A01F23"/>
    <w:rsid w:val="00A0377B"/>
    <w:rsid w:val="00A0673D"/>
    <w:rsid w:val="00A116E0"/>
    <w:rsid w:val="00A14A62"/>
    <w:rsid w:val="00A17C0D"/>
    <w:rsid w:val="00A208E0"/>
    <w:rsid w:val="00A23EC3"/>
    <w:rsid w:val="00A2540B"/>
    <w:rsid w:val="00A37251"/>
    <w:rsid w:val="00A413FD"/>
    <w:rsid w:val="00A41778"/>
    <w:rsid w:val="00A46A1D"/>
    <w:rsid w:val="00A46FED"/>
    <w:rsid w:val="00A56F10"/>
    <w:rsid w:val="00A57CBD"/>
    <w:rsid w:val="00A7121D"/>
    <w:rsid w:val="00A746BB"/>
    <w:rsid w:val="00A7671F"/>
    <w:rsid w:val="00A862BD"/>
    <w:rsid w:val="00A86FE1"/>
    <w:rsid w:val="00A87050"/>
    <w:rsid w:val="00A90F74"/>
    <w:rsid w:val="00A94CED"/>
    <w:rsid w:val="00AA082E"/>
    <w:rsid w:val="00AA354E"/>
    <w:rsid w:val="00AA67E7"/>
    <w:rsid w:val="00AA73BF"/>
    <w:rsid w:val="00AB290D"/>
    <w:rsid w:val="00AB414B"/>
    <w:rsid w:val="00AB558F"/>
    <w:rsid w:val="00AC21DF"/>
    <w:rsid w:val="00AC6212"/>
    <w:rsid w:val="00AC6A42"/>
    <w:rsid w:val="00AC6D84"/>
    <w:rsid w:val="00AD1A84"/>
    <w:rsid w:val="00AD4B49"/>
    <w:rsid w:val="00AE02D5"/>
    <w:rsid w:val="00AE0323"/>
    <w:rsid w:val="00AE15C8"/>
    <w:rsid w:val="00AE3C07"/>
    <w:rsid w:val="00AE4E7E"/>
    <w:rsid w:val="00AE6F87"/>
    <w:rsid w:val="00AE74AE"/>
    <w:rsid w:val="00AE7BDC"/>
    <w:rsid w:val="00AF1EB0"/>
    <w:rsid w:val="00AF2109"/>
    <w:rsid w:val="00AF2C0A"/>
    <w:rsid w:val="00AF7E1D"/>
    <w:rsid w:val="00B00DC5"/>
    <w:rsid w:val="00B05F81"/>
    <w:rsid w:val="00B11068"/>
    <w:rsid w:val="00B16C43"/>
    <w:rsid w:val="00B20905"/>
    <w:rsid w:val="00B240A1"/>
    <w:rsid w:val="00B24989"/>
    <w:rsid w:val="00B27963"/>
    <w:rsid w:val="00B30592"/>
    <w:rsid w:val="00B30FF8"/>
    <w:rsid w:val="00B34B0D"/>
    <w:rsid w:val="00B3658C"/>
    <w:rsid w:val="00B37DFA"/>
    <w:rsid w:val="00B421CF"/>
    <w:rsid w:val="00B4546A"/>
    <w:rsid w:val="00B47CD7"/>
    <w:rsid w:val="00B515E1"/>
    <w:rsid w:val="00B543DD"/>
    <w:rsid w:val="00B545F6"/>
    <w:rsid w:val="00B63D5B"/>
    <w:rsid w:val="00B6459D"/>
    <w:rsid w:val="00B660C3"/>
    <w:rsid w:val="00B67548"/>
    <w:rsid w:val="00B70354"/>
    <w:rsid w:val="00B72765"/>
    <w:rsid w:val="00B72EB9"/>
    <w:rsid w:val="00B758AB"/>
    <w:rsid w:val="00B81E78"/>
    <w:rsid w:val="00B9060C"/>
    <w:rsid w:val="00B921EE"/>
    <w:rsid w:val="00B9732F"/>
    <w:rsid w:val="00BA1D26"/>
    <w:rsid w:val="00BA7831"/>
    <w:rsid w:val="00BB47EC"/>
    <w:rsid w:val="00BB5B68"/>
    <w:rsid w:val="00BB6D38"/>
    <w:rsid w:val="00BD137B"/>
    <w:rsid w:val="00BD1711"/>
    <w:rsid w:val="00BD1F87"/>
    <w:rsid w:val="00BD58AA"/>
    <w:rsid w:val="00BE4CB6"/>
    <w:rsid w:val="00BE5063"/>
    <w:rsid w:val="00BE6CD0"/>
    <w:rsid w:val="00BF526E"/>
    <w:rsid w:val="00C06454"/>
    <w:rsid w:val="00C10EAD"/>
    <w:rsid w:val="00C17560"/>
    <w:rsid w:val="00C20B16"/>
    <w:rsid w:val="00C23717"/>
    <w:rsid w:val="00C333B5"/>
    <w:rsid w:val="00C33614"/>
    <w:rsid w:val="00C33EFD"/>
    <w:rsid w:val="00C352E9"/>
    <w:rsid w:val="00C436F4"/>
    <w:rsid w:val="00C44C10"/>
    <w:rsid w:val="00C45337"/>
    <w:rsid w:val="00C45555"/>
    <w:rsid w:val="00C45C4F"/>
    <w:rsid w:val="00C467BB"/>
    <w:rsid w:val="00C46FB9"/>
    <w:rsid w:val="00C4708C"/>
    <w:rsid w:val="00C50A1E"/>
    <w:rsid w:val="00C53761"/>
    <w:rsid w:val="00C621D0"/>
    <w:rsid w:val="00C657F2"/>
    <w:rsid w:val="00C66C0F"/>
    <w:rsid w:val="00C72505"/>
    <w:rsid w:val="00C735C7"/>
    <w:rsid w:val="00C761A8"/>
    <w:rsid w:val="00C7788E"/>
    <w:rsid w:val="00C81090"/>
    <w:rsid w:val="00C810C9"/>
    <w:rsid w:val="00C82F43"/>
    <w:rsid w:val="00C846A7"/>
    <w:rsid w:val="00C92F95"/>
    <w:rsid w:val="00C969C3"/>
    <w:rsid w:val="00C96F9C"/>
    <w:rsid w:val="00C97236"/>
    <w:rsid w:val="00C9760B"/>
    <w:rsid w:val="00C97CEA"/>
    <w:rsid w:val="00CA2FE3"/>
    <w:rsid w:val="00CA3423"/>
    <w:rsid w:val="00CA42E0"/>
    <w:rsid w:val="00CA6E0D"/>
    <w:rsid w:val="00CB706E"/>
    <w:rsid w:val="00CC3231"/>
    <w:rsid w:val="00CC5367"/>
    <w:rsid w:val="00CD4234"/>
    <w:rsid w:val="00CD74E2"/>
    <w:rsid w:val="00CD79CA"/>
    <w:rsid w:val="00CE006F"/>
    <w:rsid w:val="00CE4E73"/>
    <w:rsid w:val="00CE7721"/>
    <w:rsid w:val="00CF5967"/>
    <w:rsid w:val="00CF702C"/>
    <w:rsid w:val="00D01481"/>
    <w:rsid w:val="00D0214A"/>
    <w:rsid w:val="00D04F87"/>
    <w:rsid w:val="00D056FA"/>
    <w:rsid w:val="00D106E2"/>
    <w:rsid w:val="00D11458"/>
    <w:rsid w:val="00D122F2"/>
    <w:rsid w:val="00D17AAD"/>
    <w:rsid w:val="00D17D93"/>
    <w:rsid w:val="00D211ED"/>
    <w:rsid w:val="00D222B0"/>
    <w:rsid w:val="00D22BCF"/>
    <w:rsid w:val="00D231FA"/>
    <w:rsid w:val="00D27E81"/>
    <w:rsid w:val="00D307D7"/>
    <w:rsid w:val="00D364EB"/>
    <w:rsid w:val="00D375D4"/>
    <w:rsid w:val="00D379D4"/>
    <w:rsid w:val="00D46585"/>
    <w:rsid w:val="00D47188"/>
    <w:rsid w:val="00D5148F"/>
    <w:rsid w:val="00D51ADC"/>
    <w:rsid w:val="00D56BE1"/>
    <w:rsid w:val="00D61BF2"/>
    <w:rsid w:val="00D64FC1"/>
    <w:rsid w:val="00D65607"/>
    <w:rsid w:val="00D669A6"/>
    <w:rsid w:val="00D728A4"/>
    <w:rsid w:val="00D747B2"/>
    <w:rsid w:val="00D7524C"/>
    <w:rsid w:val="00D75400"/>
    <w:rsid w:val="00D763A3"/>
    <w:rsid w:val="00D77789"/>
    <w:rsid w:val="00D822F6"/>
    <w:rsid w:val="00D842CF"/>
    <w:rsid w:val="00D85261"/>
    <w:rsid w:val="00D855A0"/>
    <w:rsid w:val="00D87176"/>
    <w:rsid w:val="00D900E0"/>
    <w:rsid w:val="00D911F9"/>
    <w:rsid w:val="00DB0FB4"/>
    <w:rsid w:val="00DB3C82"/>
    <w:rsid w:val="00DB473C"/>
    <w:rsid w:val="00DB5746"/>
    <w:rsid w:val="00DB7D93"/>
    <w:rsid w:val="00DC3369"/>
    <w:rsid w:val="00DC653B"/>
    <w:rsid w:val="00DC6A3D"/>
    <w:rsid w:val="00DD09C2"/>
    <w:rsid w:val="00DD1643"/>
    <w:rsid w:val="00DD2735"/>
    <w:rsid w:val="00DD40C7"/>
    <w:rsid w:val="00DD5114"/>
    <w:rsid w:val="00DD5FA5"/>
    <w:rsid w:val="00DD627B"/>
    <w:rsid w:val="00DE07A7"/>
    <w:rsid w:val="00DE4381"/>
    <w:rsid w:val="00DE55B0"/>
    <w:rsid w:val="00DE5A6C"/>
    <w:rsid w:val="00DF0558"/>
    <w:rsid w:val="00DF225A"/>
    <w:rsid w:val="00DF4174"/>
    <w:rsid w:val="00DF4B44"/>
    <w:rsid w:val="00DF4F18"/>
    <w:rsid w:val="00DF561E"/>
    <w:rsid w:val="00DF59F2"/>
    <w:rsid w:val="00E0183B"/>
    <w:rsid w:val="00E042E5"/>
    <w:rsid w:val="00E11EAB"/>
    <w:rsid w:val="00E120F2"/>
    <w:rsid w:val="00E13422"/>
    <w:rsid w:val="00E15D39"/>
    <w:rsid w:val="00E23B60"/>
    <w:rsid w:val="00E25BA3"/>
    <w:rsid w:val="00E25C30"/>
    <w:rsid w:val="00E27526"/>
    <w:rsid w:val="00E35329"/>
    <w:rsid w:val="00E374AA"/>
    <w:rsid w:val="00E43E2F"/>
    <w:rsid w:val="00E530C1"/>
    <w:rsid w:val="00E54B18"/>
    <w:rsid w:val="00E54EED"/>
    <w:rsid w:val="00E554BF"/>
    <w:rsid w:val="00E616BB"/>
    <w:rsid w:val="00E61C37"/>
    <w:rsid w:val="00E634D7"/>
    <w:rsid w:val="00E64844"/>
    <w:rsid w:val="00E74C96"/>
    <w:rsid w:val="00E756C5"/>
    <w:rsid w:val="00E7768D"/>
    <w:rsid w:val="00E8226A"/>
    <w:rsid w:val="00E835D5"/>
    <w:rsid w:val="00E8578D"/>
    <w:rsid w:val="00E869AE"/>
    <w:rsid w:val="00E8799C"/>
    <w:rsid w:val="00E929AD"/>
    <w:rsid w:val="00E94158"/>
    <w:rsid w:val="00E941A6"/>
    <w:rsid w:val="00E94857"/>
    <w:rsid w:val="00E97A90"/>
    <w:rsid w:val="00EA09B1"/>
    <w:rsid w:val="00EA1159"/>
    <w:rsid w:val="00EA2289"/>
    <w:rsid w:val="00EA27A3"/>
    <w:rsid w:val="00EA2DCB"/>
    <w:rsid w:val="00EA3FEF"/>
    <w:rsid w:val="00EA4C88"/>
    <w:rsid w:val="00EB0767"/>
    <w:rsid w:val="00EB2932"/>
    <w:rsid w:val="00EB5DCE"/>
    <w:rsid w:val="00EC6163"/>
    <w:rsid w:val="00EC6887"/>
    <w:rsid w:val="00ED05BF"/>
    <w:rsid w:val="00ED10C1"/>
    <w:rsid w:val="00ED3001"/>
    <w:rsid w:val="00ED69D2"/>
    <w:rsid w:val="00ED7E18"/>
    <w:rsid w:val="00EE010E"/>
    <w:rsid w:val="00EE3EDC"/>
    <w:rsid w:val="00EE4560"/>
    <w:rsid w:val="00EE59BB"/>
    <w:rsid w:val="00EE6137"/>
    <w:rsid w:val="00EE620A"/>
    <w:rsid w:val="00EF0952"/>
    <w:rsid w:val="00EF4080"/>
    <w:rsid w:val="00EF5E26"/>
    <w:rsid w:val="00F01E61"/>
    <w:rsid w:val="00F02503"/>
    <w:rsid w:val="00F06DC0"/>
    <w:rsid w:val="00F12258"/>
    <w:rsid w:val="00F12692"/>
    <w:rsid w:val="00F133D6"/>
    <w:rsid w:val="00F14758"/>
    <w:rsid w:val="00F15372"/>
    <w:rsid w:val="00F163C8"/>
    <w:rsid w:val="00F17FA1"/>
    <w:rsid w:val="00F216B4"/>
    <w:rsid w:val="00F22383"/>
    <w:rsid w:val="00F236C5"/>
    <w:rsid w:val="00F26F5D"/>
    <w:rsid w:val="00F3128D"/>
    <w:rsid w:val="00F345C6"/>
    <w:rsid w:val="00F40C18"/>
    <w:rsid w:val="00F461F9"/>
    <w:rsid w:val="00F506F4"/>
    <w:rsid w:val="00F54D11"/>
    <w:rsid w:val="00F551EB"/>
    <w:rsid w:val="00F55852"/>
    <w:rsid w:val="00F55BD0"/>
    <w:rsid w:val="00F56B3E"/>
    <w:rsid w:val="00F56E0C"/>
    <w:rsid w:val="00F62441"/>
    <w:rsid w:val="00F65FE9"/>
    <w:rsid w:val="00F7173B"/>
    <w:rsid w:val="00F72D5B"/>
    <w:rsid w:val="00F806DE"/>
    <w:rsid w:val="00F84D93"/>
    <w:rsid w:val="00F91630"/>
    <w:rsid w:val="00F923FD"/>
    <w:rsid w:val="00F97BF7"/>
    <w:rsid w:val="00F97C50"/>
    <w:rsid w:val="00FA11DC"/>
    <w:rsid w:val="00FA1B14"/>
    <w:rsid w:val="00FA2A0D"/>
    <w:rsid w:val="00FA3038"/>
    <w:rsid w:val="00FA42FA"/>
    <w:rsid w:val="00FA525A"/>
    <w:rsid w:val="00FA5498"/>
    <w:rsid w:val="00FA54E9"/>
    <w:rsid w:val="00FA72A4"/>
    <w:rsid w:val="00FB126B"/>
    <w:rsid w:val="00FB2022"/>
    <w:rsid w:val="00FB213D"/>
    <w:rsid w:val="00FB39FD"/>
    <w:rsid w:val="00FB3E54"/>
    <w:rsid w:val="00FC0E02"/>
    <w:rsid w:val="00FC4441"/>
    <w:rsid w:val="00FC5635"/>
    <w:rsid w:val="00FC6084"/>
    <w:rsid w:val="00FD3937"/>
    <w:rsid w:val="00FD4D3C"/>
    <w:rsid w:val="00FD6F20"/>
    <w:rsid w:val="00FD71A0"/>
    <w:rsid w:val="00FE11EC"/>
    <w:rsid w:val="00FE7546"/>
    <w:rsid w:val="00FF1980"/>
    <w:rsid w:val="00FF20F3"/>
    <w:rsid w:val="00FF2443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E1B5717"/>
  <w15:docId w15:val="{7D0B9F8E-C7CB-4B4F-97C6-1F8CA3BD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5CD8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5CD8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5CD8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qFormat/>
    <w:rsid w:val="00D855A0"/>
    <w:pPr>
      <w:keepNext/>
      <w:numPr>
        <w:ilvl w:val="2"/>
        <w:numId w:val="3"/>
      </w:numPr>
      <w:spacing w:before="120" w:after="120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906DD5"/>
    <w:pPr>
      <w:keepNext/>
      <w:numPr>
        <w:ilvl w:val="3"/>
        <w:numId w:val="3"/>
      </w:numPr>
      <w:outlineLvl w:val="3"/>
    </w:pPr>
    <w:rPr>
      <w:rFonts w:ascii="Arial" w:hAnsi="Arial"/>
      <w:b/>
      <w:szCs w:val="20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06DD5"/>
    <w:pPr>
      <w:ind w:left="403"/>
    </w:pPr>
    <w:rPr>
      <w:rFonts w:ascii="Arial" w:hAnsi="Arial"/>
      <w:noProof/>
      <w:sz w:val="20"/>
      <w:szCs w:val="20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lo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5CD8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character" w:customStyle="1" w:styleId="rvts24">
    <w:name w:val="rvts24"/>
    <w:basedOn w:val="Standardnpsmoodstavce"/>
    <w:rsid w:val="004540B5"/>
  </w:style>
  <w:style w:type="character" w:customStyle="1" w:styleId="apple-converted-space">
    <w:name w:val="apple-converted-space"/>
    <w:basedOn w:val="Standardnpsmoodstavce"/>
    <w:rsid w:val="004540B5"/>
  </w:style>
  <w:style w:type="paragraph" w:customStyle="1" w:styleId="Default">
    <w:name w:val="Default"/>
    <w:rsid w:val="00CD423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dn">
    <w:name w:val="Žádný"/>
    <w:rsid w:val="00AB290D"/>
  </w:style>
  <w:style w:type="numbering" w:customStyle="1" w:styleId="Odrky">
    <w:name w:val="Odrážky"/>
    <w:rsid w:val="00AB290D"/>
    <w:pPr>
      <w:numPr>
        <w:numId w:val="14"/>
      </w:numPr>
    </w:pPr>
  </w:style>
  <w:style w:type="character" w:styleId="Zdraznn">
    <w:name w:val="Emphasis"/>
    <w:basedOn w:val="Standardnpsmoodstavce"/>
    <w:uiPriority w:val="20"/>
    <w:qFormat/>
    <w:rsid w:val="00946E07"/>
    <w:rPr>
      <w:i/>
      <w:iCs/>
    </w:rPr>
  </w:style>
  <w:style w:type="paragraph" w:customStyle="1" w:styleId="nadpis40">
    <w:name w:val="nadpis 4"/>
    <w:basedOn w:val="Normln"/>
    <w:link w:val="nadpis4Char"/>
    <w:qFormat/>
    <w:rsid w:val="002720A3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2720A3"/>
    <w:rPr>
      <w:rFonts w:ascii="Arial Narrow" w:eastAsia="Calibri" w:hAnsi="Arial Narrow"/>
      <w:sz w:val="22"/>
      <w:szCs w:val="22"/>
      <w:u w:val="single"/>
    </w:rPr>
  </w:style>
  <w:style w:type="paragraph" w:styleId="Nzev">
    <w:name w:val="Title"/>
    <w:basedOn w:val="Normln"/>
    <w:next w:val="Normln"/>
    <w:link w:val="NzevChar"/>
    <w:qFormat/>
    <w:rsid w:val="00C20B16"/>
    <w:pPr>
      <w:shd w:val="pct15" w:color="auto" w:fill="auto"/>
      <w:spacing w:before="240" w:after="60" w:line="240" w:lineRule="auto"/>
      <w:jc w:val="center"/>
      <w:outlineLvl w:val="0"/>
    </w:pPr>
    <w:rPr>
      <w:rFonts w:eastAsia="Times New Roman" w:cs="Arial"/>
      <w:b/>
      <w:snapToGrid w:val="0"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C20B16"/>
    <w:rPr>
      <w:rFonts w:ascii="Arial Narrow" w:hAnsi="Arial Narrow" w:cs="Arial"/>
      <w:b/>
      <w:snapToGrid w:val="0"/>
      <w:sz w:val="32"/>
      <w:szCs w:val="32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5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ABEAD-AF4C-4B77-A49F-86D7ED08C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425</Words>
  <Characters>3171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3589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User Aprea</cp:lastModifiedBy>
  <cp:revision>4</cp:revision>
  <cp:lastPrinted>2020-12-07T10:07:00Z</cp:lastPrinted>
  <dcterms:created xsi:type="dcterms:W3CDTF">2020-08-03T05:51:00Z</dcterms:created>
  <dcterms:modified xsi:type="dcterms:W3CDTF">2020-12-07T10:07:00Z</dcterms:modified>
</cp:coreProperties>
</file>